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6E1B" w14:textId="079C397D" w:rsidR="00CD4EF6" w:rsidRPr="00FD1DD8" w:rsidRDefault="00CD4EF6" w:rsidP="0045701C">
      <w:pPr>
        <w:pStyle w:val="Heading1"/>
      </w:pPr>
      <w:bookmarkStart w:id="0" w:name="_Toc193819576"/>
      <w:r w:rsidRPr="0045701C">
        <w:t>Supplementary</w:t>
      </w:r>
      <w:r w:rsidR="00F17851" w:rsidRPr="00FD1DD8">
        <w:t xml:space="preserve"> </w:t>
      </w:r>
      <w:r w:rsidR="0045701C">
        <w:t>m</w:t>
      </w:r>
      <w:r w:rsidR="00EA6A1C">
        <w:t>aterials</w:t>
      </w:r>
      <w:r w:rsidR="00051711">
        <w:t>:</w:t>
      </w:r>
      <w:r w:rsidRPr="00FD1DD8">
        <w:t xml:space="preserve"> </w:t>
      </w:r>
      <w:r w:rsidR="0045701C">
        <w:t>t</w:t>
      </w:r>
      <w:r w:rsidRPr="00FD1DD8">
        <w:t>ables of codes and themes</w:t>
      </w:r>
      <w:bookmarkEnd w:id="0"/>
      <w:r w:rsidRPr="00FD1DD8">
        <w:t xml:space="preserve"> </w:t>
      </w:r>
    </w:p>
    <w:p w14:paraId="5FC0DD25" w14:textId="2CD579C4" w:rsidR="00CD4EF6" w:rsidRPr="00FD1DD8" w:rsidRDefault="00CD4EF6" w:rsidP="0045701C">
      <w:pPr>
        <w:pStyle w:val="Heading2"/>
      </w:pPr>
      <w:r w:rsidRPr="00FD1DD8">
        <w:t xml:space="preserve">Secondary data (Meyer </w:t>
      </w:r>
      <w:r w:rsidRPr="00FD1DD8">
        <w:rPr>
          <w:i/>
          <w:iCs/>
        </w:rPr>
        <w:t xml:space="preserve">et al., </w:t>
      </w:r>
      <w:r w:rsidRPr="00FD1DD8">
        <w:t>2024)</w:t>
      </w:r>
    </w:p>
    <w:p w14:paraId="04F0BE65" w14:textId="2DAB7FD6" w:rsidR="00CD4EF6" w:rsidRPr="00D533D2" w:rsidRDefault="00CD4EF6" w:rsidP="00CD4EF6">
      <w:pPr>
        <w:rPr>
          <w:color w:val="000000"/>
          <w:szCs w:val="22"/>
        </w:rPr>
      </w:pPr>
      <w:r w:rsidRPr="00375FCE">
        <w:rPr>
          <w:color w:val="000000"/>
          <w:szCs w:val="22"/>
        </w:rPr>
        <w:t xml:space="preserve">Table </w:t>
      </w:r>
      <w:r w:rsidR="00EA6A1C">
        <w:rPr>
          <w:color w:val="000000"/>
          <w:szCs w:val="22"/>
        </w:rPr>
        <w:t>S</w:t>
      </w:r>
      <w:r w:rsidR="00206833">
        <w:rPr>
          <w:color w:val="000000"/>
          <w:szCs w:val="22"/>
        </w:rPr>
        <w:t>1</w:t>
      </w:r>
      <w:r w:rsidR="00EA6A1C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shows the n</w:t>
      </w:r>
      <w:r w:rsidRPr="00375FCE">
        <w:rPr>
          <w:color w:val="000000"/>
          <w:szCs w:val="22"/>
        </w:rPr>
        <w:t xml:space="preserve">umber of </w:t>
      </w:r>
      <w:r>
        <w:rPr>
          <w:color w:val="000000"/>
          <w:szCs w:val="22"/>
        </w:rPr>
        <w:t>‘</w:t>
      </w:r>
      <w:r w:rsidRPr="00375FCE">
        <w:rPr>
          <w:color w:val="000000"/>
          <w:szCs w:val="22"/>
        </w:rPr>
        <w:t>no-responses</w:t>
      </w:r>
      <w:r>
        <w:rPr>
          <w:color w:val="000000"/>
          <w:szCs w:val="22"/>
        </w:rPr>
        <w:t>’</w:t>
      </w:r>
      <w:r w:rsidRPr="00194F43">
        <w:rPr>
          <w:color w:val="000000"/>
          <w:szCs w:val="22"/>
        </w:rPr>
        <w:t xml:space="preserve"> </w:t>
      </w:r>
      <w:r w:rsidRPr="00375FCE">
        <w:rPr>
          <w:color w:val="000000"/>
          <w:szCs w:val="22"/>
        </w:rPr>
        <w:t>codes identified</w:t>
      </w:r>
      <w:r>
        <w:rPr>
          <w:color w:val="000000"/>
          <w:szCs w:val="22"/>
        </w:rPr>
        <w:t xml:space="preserve"> from text comments</w:t>
      </w:r>
      <w:r w:rsidRPr="00375FCE">
        <w:rPr>
          <w:color w:val="000000"/>
          <w:szCs w:val="22"/>
        </w:rPr>
        <w:t xml:space="preserve"> and themes</w:t>
      </w:r>
      <w:r w:rsidR="00BE6028">
        <w:rPr>
          <w:color w:val="000000"/>
          <w:szCs w:val="22"/>
        </w:rPr>
        <w:t xml:space="preserve">. Codes were </w:t>
      </w:r>
      <w:r w:rsidRPr="00375FCE">
        <w:rPr>
          <w:color w:val="000000"/>
          <w:szCs w:val="22"/>
        </w:rPr>
        <w:t>developed</w:t>
      </w:r>
      <w:r>
        <w:rPr>
          <w:color w:val="000000"/>
          <w:szCs w:val="22"/>
        </w:rPr>
        <w:t xml:space="preserve"> by the researcher</w:t>
      </w:r>
      <w:r w:rsidRPr="00375FCE">
        <w:rPr>
          <w:color w:val="000000"/>
          <w:szCs w:val="22"/>
        </w:rPr>
        <w:t>.</w:t>
      </w:r>
    </w:p>
    <w:p w14:paraId="22C4D606" w14:textId="26815075" w:rsidR="00CD4EF6" w:rsidRPr="00422F7E" w:rsidRDefault="00C611FA" w:rsidP="00CD4EF6">
      <w:pPr>
        <w:pStyle w:val="Caption"/>
        <w:keepNext/>
        <w:rPr>
          <w:sz w:val="22"/>
          <w:szCs w:val="22"/>
        </w:rPr>
      </w:pPr>
      <w:bookmarkStart w:id="1" w:name="_Toc193820731"/>
      <w:r w:rsidRPr="0045701C">
        <w:rPr>
          <w:b/>
          <w:bCs/>
          <w:sz w:val="22"/>
          <w:szCs w:val="22"/>
        </w:rPr>
        <w:t>T</w:t>
      </w:r>
      <w:r w:rsidR="00CD4EF6" w:rsidRPr="0045701C">
        <w:rPr>
          <w:b/>
          <w:bCs/>
          <w:sz w:val="22"/>
          <w:szCs w:val="22"/>
        </w:rPr>
        <w:t>able</w:t>
      </w:r>
      <w:r w:rsidRPr="0045701C">
        <w:rPr>
          <w:b/>
          <w:bCs/>
          <w:sz w:val="22"/>
          <w:szCs w:val="22"/>
        </w:rPr>
        <w:t xml:space="preserve"> S</w:t>
      </w:r>
      <w:r w:rsidR="00ED1BF3" w:rsidRPr="0045701C">
        <w:rPr>
          <w:b/>
          <w:bCs/>
          <w:sz w:val="22"/>
          <w:szCs w:val="22"/>
        </w:rPr>
        <w:t>1</w:t>
      </w:r>
      <w:r w:rsidR="00CD4EF6" w:rsidRPr="00422F7E">
        <w:rPr>
          <w:sz w:val="22"/>
          <w:szCs w:val="22"/>
        </w:rPr>
        <w:t xml:space="preserve"> Number of no-responses</w:t>
      </w:r>
      <w:r w:rsidR="000E7E72">
        <w:rPr>
          <w:sz w:val="22"/>
          <w:szCs w:val="22"/>
        </w:rPr>
        <w:t xml:space="preserve"> (from data in Meyer </w:t>
      </w:r>
      <w:r w:rsidR="000E7E72" w:rsidRPr="0045701C">
        <w:rPr>
          <w:i/>
          <w:iCs w:val="0"/>
          <w:sz w:val="22"/>
          <w:szCs w:val="22"/>
        </w:rPr>
        <w:t>et al.</w:t>
      </w:r>
      <w:r w:rsidR="0045701C">
        <w:rPr>
          <w:sz w:val="22"/>
          <w:szCs w:val="22"/>
        </w:rPr>
        <w:t>,</w:t>
      </w:r>
      <w:r w:rsidR="00005FB2">
        <w:rPr>
          <w:sz w:val="22"/>
          <w:szCs w:val="22"/>
        </w:rPr>
        <w:t xml:space="preserve"> 2024)</w:t>
      </w:r>
      <w:r w:rsidR="00CD4EF6" w:rsidRPr="00422F7E">
        <w:rPr>
          <w:sz w:val="22"/>
          <w:szCs w:val="22"/>
        </w:rPr>
        <w:t>, codes identified and themes developed</w:t>
      </w:r>
      <w:r w:rsidR="004618B9">
        <w:rPr>
          <w:sz w:val="22"/>
          <w:szCs w:val="22"/>
        </w:rPr>
        <w:t xml:space="preserve"> out of the codes</w:t>
      </w:r>
      <w:r w:rsidR="00CD4EF6" w:rsidRPr="00422F7E">
        <w:rPr>
          <w:sz w:val="22"/>
          <w:szCs w:val="22"/>
        </w:rPr>
        <w:t>.</w:t>
      </w:r>
      <w:bookmarkEnd w:id="1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54"/>
        <w:gridCol w:w="5020"/>
        <w:gridCol w:w="2552"/>
      </w:tblGrid>
      <w:tr w:rsidR="00CD4EF6" w:rsidRPr="00375FCE" w14:paraId="3AFF3E6B" w14:textId="77777777" w:rsidTr="00BB3A25">
        <w:tc>
          <w:tcPr>
            <w:tcW w:w="1354" w:type="dxa"/>
          </w:tcPr>
          <w:p w14:paraId="745379E5" w14:textId="77777777" w:rsidR="00CD4EF6" w:rsidRPr="00375FCE" w:rsidRDefault="00CD4EF6" w:rsidP="00BB3A25">
            <w:pPr>
              <w:rPr>
                <w:b/>
                <w:bCs/>
                <w:color w:val="000000"/>
                <w:szCs w:val="22"/>
              </w:rPr>
            </w:pPr>
            <w:r w:rsidRPr="00375FCE">
              <w:rPr>
                <w:b/>
                <w:bCs/>
                <w:color w:val="000000"/>
                <w:szCs w:val="22"/>
              </w:rPr>
              <w:t>Number of responses</w:t>
            </w:r>
          </w:p>
        </w:tc>
        <w:tc>
          <w:tcPr>
            <w:tcW w:w="5020" w:type="dxa"/>
          </w:tcPr>
          <w:p w14:paraId="41783E9A" w14:textId="77777777" w:rsidR="00CD4EF6" w:rsidRPr="00375FCE" w:rsidRDefault="00CD4EF6" w:rsidP="00BB3A25">
            <w:pPr>
              <w:rPr>
                <w:b/>
                <w:bCs/>
                <w:color w:val="000000"/>
                <w:szCs w:val="22"/>
              </w:rPr>
            </w:pPr>
            <w:r w:rsidRPr="00375FCE">
              <w:rPr>
                <w:b/>
                <w:bCs/>
                <w:color w:val="000000"/>
                <w:szCs w:val="22"/>
              </w:rPr>
              <w:t>Codes for ‘Why I am not a conservation horticulturist’</w:t>
            </w:r>
          </w:p>
        </w:tc>
        <w:tc>
          <w:tcPr>
            <w:tcW w:w="2552" w:type="dxa"/>
          </w:tcPr>
          <w:p w14:paraId="3D066FE3" w14:textId="77777777" w:rsidR="00CD4EF6" w:rsidRPr="00375FCE" w:rsidRDefault="00CD4EF6" w:rsidP="00BB3A25">
            <w:pPr>
              <w:rPr>
                <w:b/>
                <w:bCs/>
                <w:color w:val="000000"/>
                <w:szCs w:val="22"/>
              </w:rPr>
            </w:pPr>
            <w:r w:rsidRPr="00375FCE">
              <w:rPr>
                <w:b/>
                <w:bCs/>
                <w:color w:val="000000"/>
                <w:szCs w:val="22"/>
              </w:rPr>
              <w:t>Theme</w:t>
            </w:r>
          </w:p>
        </w:tc>
      </w:tr>
      <w:tr w:rsidR="00CD4EF6" w:rsidRPr="00375FCE" w14:paraId="32BD9ED8" w14:textId="77777777" w:rsidTr="00BB3A25">
        <w:tc>
          <w:tcPr>
            <w:tcW w:w="1354" w:type="dxa"/>
          </w:tcPr>
          <w:p w14:paraId="6D0A5860" w14:textId="77777777" w:rsidR="00CD4EF6" w:rsidRPr="00375FCE" w:rsidRDefault="00CD4EF6" w:rsidP="00BB3A25">
            <w:pPr>
              <w:rPr>
                <w:color w:val="000000"/>
                <w:szCs w:val="22"/>
              </w:rPr>
            </w:pPr>
            <w:r w:rsidRPr="00375FCE">
              <w:rPr>
                <w:color w:val="000000"/>
                <w:szCs w:val="22"/>
              </w:rPr>
              <w:t>8</w:t>
            </w:r>
          </w:p>
          <w:p w14:paraId="40ED3BFB" w14:textId="77777777" w:rsidR="00CD4EF6" w:rsidRPr="00375FCE" w:rsidRDefault="00CD4EF6" w:rsidP="00BB3A25">
            <w:pPr>
              <w:rPr>
                <w:color w:val="000000"/>
                <w:szCs w:val="22"/>
              </w:rPr>
            </w:pPr>
          </w:p>
        </w:tc>
        <w:tc>
          <w:tcPr>
            <w:tcW w:w="5020" w:type="dxa"/>
          </w:tcPr>
          <w:p w14:paraId="6822F59B" w14:textId="77777777" w:rsidR="00CD4EF6" w:rsidRPr="00375FCE" w:rsidRDefault="00CD4EF6" w:rsidP="00BB3A25">
            <w:pPr>
              <w:rPr>
                <w:color w:val="000000"/>
                <w:szCs w:val="22"/>
              </w:rPr>
            </w:pPr>
            <w:r w:rsidRPr="00375FCE">
              <w:rPr>
                <w:szCs w:val="22"/>
              </w:rPr>
              <w:t xml:space="preserve">I am not sufficiently specialised or experienced to use the term for my work </w:t>
            </w:r>
          </w:p>
        </w:tc>
        <w:tc>
          <w:tcPr>
            <w:tcW w:w="2552" w:type="dxa"/>
          </w:tcPr>
          <w:p w14:paraId="20352AF4" w14:textId="77777777" w:rsidR="00CD4EF6" w:rsidRPr="00375FCE" w:rsidRDefault="00CD4EF6" w:rsidP="00BB3A25">
            <w:pPr>
              <w:rPr>
                <w:color w:val="000000"/>
                <w:szCs w:val="22"/>
              </w:rPr>
            </w:pPr>
            <w:r w:rsidRPr="00375FCE">
              <w:rPr>
                <w:color w:val="000000"/>
                <w:szCs w:val="22"/>
              </w:rPr>
              <w:t>Not specialised enough</w:t>
            </w:r>
          </w:p>
        </w:tc>
      </w:tr>
      <w:tr w:rsidR="00CD4EF6" w:rsidRPr="00375FCE" w14:paraId="7C1A7EF5" w14:textId="77777777" w:rsidTr="00BB3A25">
        <w:tc>
          <w:tcPr>
            <w:tcW w:w="1354" w:type="dxa"/>
          </w:tcPr>
          <w:p w14:paraId="2F8393E5" w14:textId="77777777" w:rsidR="00CD4EF6" w:rsidRPr="00375FCE" w:rsidRDefault="00CD4EF6" w:rsidP="00BB3A25">
            <w:pPr>
              <w:rPr>
                <w:color w:val="000000"/>
                <w:szCs w:val="22"/>
              </w:rPr>
            </w:pPr>
            <w:r w:rsidRPr="00375FCE">
              <w:rPr>
                <w:color w:val="000000"/>
                <w:szCs w:val="22"/>
              </w:rPr>
              <w:t>2</w:t>
            </w:r>
          </w:p>
        </w:tc>
        <w:tc>
          <w:tcPr>
            <w:tcW w:w="5020" w:type="dxa"/>
          </w:tcPr>
          <w:p w14:paraId="65CD8058" w14:textId="77777777" w:rsidR="00CD4EF6" w:rsidRPr="00375FCE" w:rsidRDefault="00CD4EF6" w:rsidP="00BB3A25">
            <w:pPr>
              <w:rPr>
                <w:color w:val="000000"/>
                <w:szCs w:val="22"/>
              </w:rPr>
            </w:pPr>
            <w:r w:rsidRPr="00375FCE">
              <w:rPr>
                <w:szCs w:val="22"/>
              </w:rPr>
              <w:t>My role is not sufficiently immersed in practical/’hands-on’ horticulture</w:t>
            </w:r>
          </w:p>
        </w:tc>
        <w:tc>
          <w:tcPr>
            <w:tcW w:w="2552" w:type="dxa"/>
          </w:tcPr>
          <w:p w14:paraId="17C1AD1A" w14:textId="77777777" w:rsidR="00CD4EF6" w:rsidRPr="00375FCE" w:rsidRDefault="00CD4EF6" w:rsidP="00BB3A25">
            <w:pPr>
              <w:rPr>
                <w:color w:val="000000"/>
                <w:szCs w:val="22"/>
              </w:rPr>
            </w:pPr>
            <w:r w:rsidRPr="00375FCE">
              <w:rPr>
                <w:color w:val="000000"/>
                <w:szCs w:val="22"/>
              </w:rPr>
              <w:t>Not doing enough</w:t>
            </w:r>
          </w:p>
        </w:tc>
      </w:tr>
      <w:tr w:rsidR="00CD4EF6" w:rsidRPr="00375FCE" w14:paraId="6A93A693" w14:textId="77777777" w:rsidTr="00BB3A25">
        <w:tc>
          <w:tcPr>
            <w:tcW w:w="1354" w:type="dxa"/>
          </w:tcPr>
          <w:p w14:paraId="1F8565E8" w14:textId="77777777" w:rsidR="00CD4EF6" w:rsidRPr="00375FCE" w:rsidRDefault="00CD4EF6" w:rsidP="00BB3A25">
            <w:pPr>
              <w:rPr>
                <w:color w:val="000000"/>
                <w:szCs w:val="22"/>
              </w:rPr>
            </w:pPr>
            <w:r w:rsidRPr="00375FCE">
              <w:rPr>
                <w:color w:val="000000"/>
                <w:szCs w:val="22"/>
              </w:rPr>
              <w:t>8</w:t>
            </w:r>
          </w:p>
        </w:tc>
        <w:tc>
          <w:tcPr>
            <w:tcW w:w="5020" w:type="dxa"/>
          </w:tcPr>
          <w:p w14:paraId="5BA33425" w14:textId="77777777" w:rsidR="00CD4EF6" w:rsidRPr="00375FCE" w:rsidRDefault="00CD4EF6" w:rsidP="00BB3A25">
            <w:pPr>
              <w:rPr>
                <w:color w:val="000000"/>
                <w:szCs w:val="22"/>
              </w:rPr>
            </w:pPr>
            <w:r w:rsidRPr="00375FCE">
              <w:rPr>
                <w:color w:val="000000"/>
                <w:szCs w:val="22"/>
              </w:rPr>
              <w:t>Activities in the definition are not 100% of my role</w:t>
            </w:r>
          </w:p>
        </w:tc>
        <w:tc>
          <w:tcPr>
            <w:tcW w:w="2552" w:type="dxa"/>
          </w:tcPr>
          <w:p w14:paraId="1F14587E" w14:textId="77777777" w:rsidR="00CD4EF6" w:rsidRPr="00375FCE" w:rsidRDefault="00CD4EF6" w:rsidP="00BB3A25">
            <w:pPr>
              <w:rPr>
                <w:color w:val="000000"/>
                <w:szCs w:val="22"/>
              </w:rPr>
            </w:pPr>
            <w:r w:rsidRPr="00375FCE">
              <w:rPr>
                <w:color w:val="000000"/>
                <w:szCs w:val="22"/>
              </w:rPr>
              <w:t>Not doing enough</w:t>
            </w:r>
          </w:p>
        </w:tc>
      </w:tr>
    </w:tbl>
    <w:p w14:paraId="3D6A3636" w14:textId="77777777" w:rsidR="00CD4EF6" w:rsidRPr="00375FCE" w:rsidRDefault="00CD4EF6" w:rsidP="00CD4EF6">
      <w:pPr>
        <w:rPr>
          <w:szCs w:val="22"/>
        </w:rPr>
      </w:pPr>
    </w:p>
    <w:p w14:paraId="2EAE832B" w14:textId="14AD2727" w:rsidR="00CD4EF6" w:rsidRPr="0045701C" w:rsidRDefault="00CD4EF6" w:rsidP="0045701C">
      <w:pPr>
        <w:pStyle w:val="Heading2"/>
      </w:pPr>
      <w:r w:rsidRPr="0045701C">
        <w:t>Primary data</w:t>
      </w:r>
    </w:p>
    <w:p w14:paraId="77EAE262" w14:textId="3678F5C4" w:rsidR="00CD4EF6" w:rsidRDefault="00CD4EF6" w:rsidP="00CD4EF6">
      <w:pPr>
        <w:rPr>
          <w:szCs w:val="22"/>
        </w:rPr>
      </w:pPr>
      <w:r>
        <w:rPr>
          <w:szCs w:val="22"/>
        </w:rPr>
        <w:t xml:space="preserve">Tables of </w:t>
      </w:r>
      <w:r w:rsidR="00B709AD">
        <w:rPr>
          <w:szCs w:val="22"/>
        </w:rPr>
        <w:t xml:space="preserve">the </w:t>
      </w:r>
      <w:r>
        <w:rPr>
          <w:szCs w:val="22"/>
        </w:rPr>
        <w:t xml:space="preserve">first set of codes identified </w:t>
      </w:r>
      <w:r w:rsidR="00005FB2">
        <w:rPr>
          <w:szCs w:val="22"/>
        </w:rPr>
        <w:t>from</w:t>
      </w:r>
      <w:r>
        <w:rPr>
          <w:szCs w:val="22"/>
        </w:rPr>
        <w:t xml:space="preserve"> interview</w:t>
      </w:r>
      <w:r w:rsidR="00005FB2">
        <w:rPr>
          <w:szCs w:val="22"/>
        </w:rPr>
        <w:t>s</w:t>
      </w:r>
      <w:r>
        <w:rPr>
          <w:szCs w:val="22"/>
        </w:rPr>
        <w:t>, consolidated codes and themes.</w:t>
      </w:r>
      <w:r w:rsidR="00535284">
        <w:rPr>
          <w:szCs w:val="22"/>
        </w:rPr>
        <w:t xml:space="preserve"> Codes were d</w:t>
      </w:r>
      <w:r w:rsidR="00425FDD">
        <w:rPr>
          <w:szCs w:val="22"/>
        </w:rPr>
        <w:t>eveloped</w:t>
      </w:r>
      <w:r w:rsidR="00BA6431">
        <w:rPr>
          <w:szCs w:val="22"/>
        </w:rPr>
        <w:t xml:space="preserve"> </w:t>
      </w:r>
      <w:r w:rsidR="00535284">
        <w:rPr>
          <w:szCs w:val="22"/>
        </w:rPr>
        <w:t xml:space="preserve">by the researcher from </w:t>
      </w:r>
      <w:r w:rsidR="00BA6431">
        <w:rPr>
          <w:szCs w:val="22"/>
        </w:rPr>
        <w:t>interview data</w:t>
      </w:r>
      <w:r w:rsidR="00425FDD">
        <w:rPr>
          <w:szCs w:val="22"/>
        </w:rPr>
        <w:t xml:space="preserve"> and</w:t>
      </w:r>
      <w:r w:rsidR="00BA6431">
        <w:rPr>
          <w:szCs w:val="22"/>
        </w:rPr>
        <w:t xml:space="preserve"> </w:t>
      </w:r>
      <w:r w:rsidR="00425FDD">
        <w:rPr>
          <w:szCs w:val="22"/>
        </w:rPr>
        <w:t>t</w:t>
      </w:r>
      <w:r w:rsidR="00BA6431">
        <w:rPr>
          <w:szCs w:val="22"/>
        </w:rPr>
        <w:t xml:space="preserve">hemes were developed </w:t>
      </w:r>
      <w:r w:rsidR="00242C74">
        <w:rPr>
          <w:szCs w:val="22"/>
        </w:rPr>
        <w:t>from the codes</w:t>
      </w:r>
      <w:r w:rsidR="003945BB">
        <w:rPr>
          <w:szCs w:val="22"/>
        </w:rPr>
        <w:t xml:space="preserve"> </w:t>
      </w:r>
      <w:r w:rsidR="0045701C">
        <w:rPr>
          <w:szCs w:val="22"/>
        </w:rPr>
        <w:t xml:space="preserve">by the researcher </w:t>
      </w:r>
      <w:r w:rsidR="003945BB">
        <w:rPr>
          <w:szCs w:val="22"/>
        </w:rPr>
        <w:t>with reference to interview transcripts</w:t>
      </w:r>
      <w:r w:rsidR="00425FDD">
        <w:rPr>
          <w:szCs w:val="22"/>
        </w:rPr>
        <w:t>.</w:t>
      </w:r>
    </w:p>
    <w:p w14:paraId="008CAD3C" w14:textId="0DDC0C91" w:rsidR="0014756D" w:rsidRPr="00F77986" w:rsidRDefault="0014756D" w:rsidP="00F77986">
      <w:pPr>
        <w:pStyle w:val="Heading3"/>
        <w:rPr>
          <w:b/>
          <w:bCs/>
        </w:rPr>
      </w:pPr>
      <w:r w:rsidRPr="00F77986">
        <w:rPr>
          <w:bCs/>
        </w:rPr>
        <w:t>Initial</w:t>
      </w:r>
      <w:r w:rsidR="00F77986" w:rsidRPr="00F77986">
        <w:rPr>
          <w:bCs/>
        </w:rPr>
        <w:t xml:space="preserve"> list of</w:t>
      </w:r>
      <w:r w:rsidRPr="00F77986">
        <w:rPr>
          <w:bCs/>
        </w:rPr>
        <w:t xml:space="preserve"> codes </w:t>
      </w:r>
    </w:p>
    <w:p w14:paraId="08FBBAAC" w14:textId="3DA87B02" w:rsidR="00CD4EF6" w:rsidRPr="00422F7E" w:rsidRDefault="00C611FA" w:rsidP="00CD4EF6">
      <w:pPr>
        <w:pStyle w:val="Caption"/>
        <w:rPr>
          <w:sz w:val="22"/>
          <w:szCs w:val="22"/>
        </w:rPr>
      </w:pPr>
      <w:bookmarkStart w:id="2" w:name="_Toc193820732"/>
      <w:r w:rsidRPr="0045701C">
        <w:rPr>
          <w:b/>
          <w:bCs/>
          <w:sz w:val="22"/>
          <w:szCs w:val="22"/>
        </w:rPr>
        <w:t>T</w:t>
      </w:r>
      <w:r w:rsidR="00CD4EF6" w:rsidRPr="0045701C">
        <w:rPr>
          <w:b/>
          <w:bCs/>
          <w:sz w:val="22"/>
          <w:szCs w:val="22"/>
        </w:rPr>
        <w:t xml:space="preserve">able </w:t>
      </w:r>
      <w:r w:rsidRPr="0045701C">
        <w:rPr>
          <w:b/>
          <w:bCs/>
          <w:sz w:val="22"/>
          <w:szCs w:val="22"/>
        </w:rPr>
        <w:t>S</w:t>
      </w:r>
      <w:r w:rsidR="00BD1FBF" w:rsidRPr="0045701C">
        <w:rPr>
          <w:b/>
          <w:bCs/>
          <w:sz w:val="22"/>
          <w:szCs w:val="22"/>
        </w:rPr>
        <w:t>2</w:t>
      </w:r>
      <w:r w:rsidR="00CD4EF6" w:rsidRPr="00422F7E">
        <w:rPr>
          <w:sz w:val="22"/>
          <w:szCs w:val="22"/>
        </w:rPr>
        <w:t xml:space="preserve"> Initial list of codes</w:t>
      </w:r>
      <w:r w:rsidR="00DE5A9C">
        <w:rPr>
          <w:sz w:val="22"/>
          <w:szCs w:val="22"/>
        </w:rPr>
        <w:t xml:space="preserve"> </w:t>
      </w:r>
      <w:r w:rsidR="00CD4EF6" w:rsidRPr="00422F7E">
        <w:rPr>
          <w:sz w:val="22"/>
          <w:szCs w:val="22"/>
        </w:rPr>
        <w:t>and number of responses for each code.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552"/>
      </w:tblGrid>
      <w:tr w:rsidR="002D513F" w:rsidRPr="00375FCE" w14:paraId="749D1CFB" w14:textId="77777777" w:rsidTr="002D513F">
        <w:tc>
          <w:tcPr>
            <w:tcW w:w="1271" w:type="dxa"/>
          </w:tcPr>
          <w:p w14:paraId="3C350FB5" w14:textId="5904E9E4" w:rsidR="002D513F" w:rsidRPr="00375FCE" w:rsidRDefault="002D513F" w:rsidP="00BB3A25">
            <w:pPr>
              <w:rPr>
                <w:b/>
                <w:bCs/>
                <w:szCs w:val="22"/>
                <w:highlight w:val="green"/>
              </w:rPr>
            </w:pPr>
            <w:r>
              <w:rPr>
                <w:b/>
                <w:bCs/>
                <w:szCs w:val="22"/>
              </w:rPr>
              <w:t xml:space="preserve">Code </w:t>
            </w:r>
            <w:r w:rsidR="00DE63F6">
              <w:rPr>
                <w:b/>
                <w:bCs/>
                <w:szCs w:val="22"/>
              </w:rPr>
              <w:br/>
              <w:t>number</w:t>
            </w:r>
          </w:p>
        </w:tc>
        <w:tc>
          <w:tcPr>
            <w:tcW w:w="5103" w:type="dxa"/>
          </w:tcPr>
          <w:p w14:paraId="5AA86792" w14:textId="13E17AE3" w:rsidR="002D513F" w:rsidRPr="00375FCE" w:rsidRDefault="002D513F" w:rsidP="00BB3A25">
            <w:pPr>
              <w:rPr>
                <w:b/>
                <w:bCs/>
                <w:szCs w:val="22"/>
              </w:rPr>
            </w:pPr>
            <w:r w:rsidRPr="00375FCE">
              <w:rPr>
                <w:b/>
                <w:bCs/>
                <w:szCs w:val="22"/>
              </w:rPr>
              <w:t xml:space="preserve">First codes relating to </w:t>
            </w:r>
            <w:r w:rsidR="0045701C">
              <w:rPr>
                <w:b/>
                <w:bCs/>
                <w:szCs w:val="22"/>
              </w:rPr>
              <w:t>a</w:t>
            </w:r>
            <w:r w:rsidRPr="00375FCE">
              <w:rPr>
                <w:b/>
                <w:bCs/>
                <w:szCs w:val="22"/>
              </w:rPr>
              <w:t>ctivities/</w:t>
            </w:r>
            <w:r w:rsidR="0045701C">
              <w:rPr>
                <w:b/>
                <w:bCs/>
                <w:szCs w:val="22"/>
              </w:rPr>
              <w:t>s</w:t>
            </w:r>
            <w:r w:rsidRPr="00375FCE">
              <w:rPr>
                <w:b/>
                <w:bCs/>
                <w:szCs w:val="22"/>
              </w:rPr>
              <w:t>kills/</w:t>
            </w:r>
            <w:r w:rsidR="0045701C">
              <w:rPr>
                <w:b/>
                <w:bCs/>
                <w:szCs w:val="22"/>
              </w:rPr>
              <w:t>k</w:t>
            </w:r>
            <w:r w:rsidRPr="00375FCE">
              <w:rPr>
                <w:b/>
                <w:bCs/>
                <w:szCs w:val="22"/>
              </w:rPr>
              <w:t>nowledge</w:t>
            </w:r>
          </w:p>
        </w:tc>
        <w:tc>
          <w:tcPr>
            <w:tcW w:w="2552" w:type="dxa"/>
          </w:tcPr>
          <w:p w14:paraId="7D38518A" w14:textId="340E8124" w:rsidR="002D513F" w:rsidRPr="00375FCE" w:rsidRDefault="002D513F" w:rsidP="00BB3A25">
            <w:pPr>
              <w:rPr>
                <w:b/>
                <w:bCs/>
                <w:szCs w:val="22"/>
              </w:rPr>
            </w:pPr>
            <w:r w:rsidRPr="00375FCE">
              <w:rPr>
                <w:b/>
                <w:bCs/>
                <w:szCs w:val="22"/>
              </w:rPr>
              <w:t xml:space="preserve">Number of </w:t>
            </w:r>
            <w:r w:rsidR="0045701C">
              <w:rPr>
                <w:b/>
                <w:bCs/>
                <w:szCs w:val="22"/>
              </w:rPr>
              <w:t>i</w:t>
            </w:r>
            <w:r>
              <w:rPr>
                <w:b/>
                <w:bCs/>
                <w:szCs w:val="22"/>
              </w:rPr>
              <w:t>nterviewee</w:t>
            </w:r>
            <w:r w:rsidR="00DE63F6">
              <w:rPr>
                <w:b/>
                <w:bCs/>
                <w:szCs w:val="22"/>
              </w:rPr>
              <w:t xml:space="preserve"> </w:t>
            </w:r>
            <w:r w:rsidRPr="00375FCE">
              <w:rPr>
                <w:b/>
                <w:bCs/>
                <w:szCs w:val="22"/>
              </w:rPr>
              <w:t>responses</w:t>
            </w:r>
          </w:p>
        </w:tc>
      </w:tr>
      <w:tr w:rsidR="002D513F" w:rsidRPr="00375FCE" w14:paraId="600C5322" w14:textId="77777777" w:rsidTr="002D513F">
        <w:tc>
          <w:tcPr>
            <w:tcW w:w="1271" w:type="dxa"/>
          </w:tcPr>
          <w:p w14:paraId="4A6DC125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1</w:t>
            </w:r>
          </w:p>
        </w:tc>
        <w:tc>
          <w:tcPr>
            <w:tcW w:w="5103" w:type="dxa"/>
          </w:tcPr>
          <w:p w14:paraId="6F977AEF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Communication with peers</w:t>
            </w:r>
          </w:p>
        </w:tc>
        <w:tc>
          <w:tcPr>
            <w:tcW w:w="2552" w:type="dxa"/>
          </w:tcPr>
          <w:p w14:paraId="33BC761F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4</w:t>
            </w:r>
          </w:p>
        </w:tc>
      </w:tr>
      <w:tr w:rsidR="002D513F" w:rsidRPr="00375FCE" w14:paraId="21B87B85" w14:textId="77777777" w:rsidTr="002D513F">
        <w:tc>
          <w:tcPr>
            <w:tcW w:w="1271" w:type="dxa"/>
          </w:tcPr>
          <w:p w14:paraId="53DE3151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2</w:t>
            </w:r>
          </w:p>
        </w:tc>
        <w:tc>
          <w:tcPr>
            <w:tcW w:w="5103" w:type="dxa"/>
          </w:tcPr>
          <w:p w14:paraId="0E16D4D5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Relationships</w:t>
            </w:r>
          </w:p>
        </w:tc>
        <w:tc>
          <w:tcPr>
            <w:tcW w:w="2552" w:type="dxa"/>
          </w:tcPr>
          <w:p w14:paraId="3291E2D9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</w:t>
            </w:r>
          </w:p>
        </w:tc>
      </w:tr>
      <w:tr w:rsidR="002D513F" w:rsidRPr="00375FCE" w14:paraId="7DD7EAAE" w14:textId="77777777" w:rsidTr="002D513F">
        <w:tc>
          <w:tcPr>
            <w:tcW w:w="1271" w:type="dxa"/>
          </w:tcPr>
          <w:p w14:paraId="3D676B3E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</w:t>
            </w:r>
          </w:p>
        </w:tc>
        <w:tc>
          <w:tcPr>
            <w:tcW w:w="5103" w:type="dxa"/>
          </w:tcPr>
          <w:p w14:paraId="4389FFC4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Networks</w:t>
            </w:r>
          </w:p>
        </w:tc>
        <w:tc>
          <w:tcPr>
            <w:tcW w:w="2552" w:type="dxa"/>
          </w:tcPr>
          <w:p w14:paraId="67DBFF24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6</w:t>
            </w:r>
          </w:p>
        </w:tc>
      </w:tr>
      <w:tr w:rsidR="002D513F" w:rsidRPr="00375FCE" w14:paraId="3AE393D2" w14:textId="77777777" w:rsidTr="002D513F">
        <w:tc>
          <w:tcPr>
            <w:tcW w:w="1271" w:type="dxa"/>
          </w:tcPr>
          <w:p w14:paraId="5F5316E9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4</w:t>
            </w:r>
          </w:p>
        </w:tc>
        <w:tc>
          <w:tcPr>
            <w:tcW w:w="5103" w:type="dxa"/>
          </w:tcPr>
          <w:p w14:paraId="11A2D2AC" w14:textId="77FB822F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 xml:space="preserve">Awareness of </w:t>
            </w:r>
            <w:r w:rsidR="0045701C">
              <w:rPr>
                <w:szCs w:val="22"/>
              </w:rPr>
              <w:t>i</w:t>
            </w:r>
            <w:r w:rsidRPr="00375FCE">
              <w:rPr>
                <w:szCs w:val="22"/>
              </w:rPr>
              <w:t xml:space="preserve">mportance of genetic diversity </w:t>
            </w:r>
          </w:p>
        </w:tc>
        <w:tc>
          <w:tcPr>
            <w:tcW w:w="2552" w:type="dxa"/>
          </w:tcPr>
          <w:p w14:paraId="6A22249D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6</w:t>
            </w:r>
          </w:p>
        </w:tc>
      </w:tr>
      <w:tr w:rsidR="002D513F" w:rsidRPr="00375FCE" w14:paraId="0900789D" w14:textId="77777777" w:rsidTr="002D513F">
        <w:tc>
          <w:tcPr>
            <w:tcW w:w="1271" w:type="dxa"/>
          </w:tcPr>
          <w:p w14:paraId="47AAB1A3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lastRenderedPageBreak/>
              <w:t>5</w:t>
            </w:r>
          </w:p>
        </w:tc>
        <w:tc>
          <w:tcPr>
            <w:tcW w:w="5103" w:type="dxa"/>
          </w:tcPr>
          <w:p w14:paraId="7A6D8597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Communication with non-professionals</w:t>
            </w:r>
          </w:p>
        </w:tc>
        <w:tc>
          <w:tcPr>
            <w:tcW w:w="2552" w:type="dxa"/>
          </w:tcPr>
          <w:p w14:paraId="75884D0A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</w:t>
            </w:r>
          </w:p>
        </w:tc>
      </w:tr>
      <w:tr w:rsidR="002D513F" w:rsidRPr="00375FCE" w14:paraId="06570656" w14:textId="77777777" w:rsidTr="002D513F">
        <w:tc>
          <w:tcPr>
            <w:tcW w:w="1271" w:type="dxa"/>
          </w:tcPr>
          <w:p w14:paraId="721FDBCD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6</w:t>
            </w:r>
          </w:p>
        </w:tc>
        <w:tc>
          <w:tcPr>
            <w:tcW w:w="5103" w:type="dxa"/>
          </w:tcPr>
          <w:p w14:paraId="4B402D3A" w14:textId="4A71FD9D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 xml:space="preserve">Importance of </w:t>
            </w:r>
            <w:r w:rsidR="0045701C">
              <w:rPr>
                <w:szCs w:val="22"/>
              </w:rPr>
              <w:t>p</w:t>
            </w:r>
            <w:r w:rsidRPr="00375FCE">
              <w:rPr>
                <w:szCs w:val="22"/>
              </w:rPr>
              <w:t>ersonal drive/motivation/passion</w:t>
            </w:r>
          </w:p>
        </w:tc>
        <w:tc>
          <w:tcPr>
            <w:tcW w:w="2552" w:type="dxa"/>
          </w:tcPr>
          <w:p w14:paraId="2C38490B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8</w:t>
            </w:r>
          </w:p>
        </w:tc>
      </w:tr>
      <w:tr w:rsidR="002D513F" w:rsidRPr="00375FCE" w14:paraId="6AE9D140" w14:textId="77777777" w:rsidTr="002D513F">
        <w:tc>
          <w:tcPr>
            <w:tcW w:w="1271" w:type="dxa"/>
          </w:tcPr>
          <w:p w14:paraId="539AD4D4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7</w:t>
            </w:r>
          </w:p>
        </w:tc>
        <w:tc>
          <w:tcPr>
            <w:tcW w:w="5103" w:type="dxa"/>
          </w:tcPr>
          <w:p w14:paraId="75E39CB5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Value of teamwork (with different professions)</w:t>
            </w:r>
          </w:p>
        </w:tc>
        <w:tc>
          <w:tcPr>
            <w:tcW w:w="2552" w:type="dxa"/>
          </w:tcPr>
          <w:p w14:paraId="6AA22EC9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6</w:t>
            </w:r>
          </w:p>
        </w:tc>
      </w:tr>
      <w:tr w:rsidR="002D513F" w:rsidRPr="00375FCE" w14:paraId="7C4AACEF" w14:textId="77777777" w:rsidTr="002D513F">
        <w:tc>
          <w:tcPr>
            <w:tcW w:w="1271" w:type="dxa"/>
          </w:tcPr>
          <w:p w14:paraId="270D643C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8</w:t>
            </w:r>
          </w:p>
        </w:tc>
        <w:tc>
          <w:tcPr>
            <w:tcW w:w="5103" w:type="dxa"/>
          </w:tcPr>
          <w:p w14:paraId="47CB1F7F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Awareness of rarity</w:t>
            </w:r>
          </w:p>
        </w:tc>
        <w:tc>
          <w:tcPr>
            <w:tcW w:w="2552" w:type="dxa"/>
          </w:tcPr>
          <w:p w14:paraId="289F2492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</w:t>
            </w:r>
          </w:p>
        </w:tc>
      </w:tr>
      <w:tr w:rsidR="002D513F" w:rsidRPr="00375FCE" w14:paraId="02D0A2F8" w14:textId="77777777" w:rsidTr="002D513F">
        <w:tc>
          <w:tcPr>
            <w:tcW w:w="1271" w:type="dxa"/>
          </w:tcPr>
          <w:p w14:paraId="57D939FE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9</w:t>
            </w:r>
          </w:p>
        </w:tc>
        <w:tc>
          <w:tcPr>
            <w:tcW w:w="5103" w:type="dxa"/>
          </w:tcPr>
          <w:p w14:paraId="4392B823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Learning from setbacks</w:t>
            </w:r>
          </w:p>
        </w:tc>
        <w:tc>
          <w:tcPr>
            <w:tcW w:w="2552" w:type="dxa"/>
          </w:tcPr>
          <w:p w14:paraId="4AED0B20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</w:t>
            </w:r>
          </w:p>
        </w:tc>
      </w:tr>
      <w:tr w:rsidR="002D513F" w:rsidRPr="00375FCE" w14:paraId="47A43D59" w14:textId="77777777" w:rsidTr="002D513F">
        <w:tc>
          <w:tcPr>
            <w:tcW w:w="1271" w:type="dxa"/>
          </w:tcPr>
          <w:p w14:paraId="1908BD7E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10</w:t>
            </w:r>
          </w:p>
        </w:tc>
        <w:tc>
          <w:tcPr>
            <w:tcW w:w="5103" w:type="dxa"/>
          </w:tcPr>
          <w:p w14:paraId="7F5A437E" w14:textId="714F8062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‘Solid’</w:t>
            </w:r>
            <w:proofErr w:type="gramStart"/>
            <w:r w:rsidRPr="00375FCE">
              <w:rPr>
                <w:szCs w:val="22"/>
              </w:rPr>
              <w:t>/</w:t>
            </w:r>
            <w:r w:rsidR="0045701C">
              <w:rPr>
                <w:szCs w:val="22"/>
              </w:rPr>
              <w:t>‘</w:t>
            </w:r>
            <w:proofErr w:type="gramEnd"/>
            <w:r w:rsidR="0045701C">
              <w:rPr>
                <w:szCs w:val="22"/>
              </w:rPr>
              <w:t>b</w:t>
            </w:r>
            <w:r w:rsidRPr="00375FCE">
              <w:rPr>
                <w:szCs w:val="22"/>
              </w:rPr>
              <w:t>asic’ horticultural skills</w:t>
            </w:r>
          </w:p>
        </w:tc>
        <w:tc>
          <w:tcPr>
            <w:tcW w:w="2552" w:type="dxa"/>
          </w:tcPr>
          <w:p w14:paraId="501819D7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6</w:t>
            </w:r>
          </w:p>
        </w:tc>
      </w:tr>
      <w:tr w:rsidR="002D513F" w:rsidRPr="00375FCE" w14:paraId="3A4C585E" w14:textId="77777777" w:rsidTr="002D513F">
        <w:tc>
          <w:tcPr>
            <w:tcW w:w="1271" w:type="dxa"/>
          </w:tcPr>
          <w:p w14:paraId="02D25CEC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11</w:t>
            </w:r>
          </w:p>
        </w:tc>
        <w:tc>
          <w:tcPr>
            <w:tcW w:w="5103" w:type="dxa"/>
          </w:tcPr>
          <w:p w14:paraId="5B437830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Communication – sharing one’s knowledge with others</w:t>
            </w:r>
          </w:p>
        </w:tc>
        <w:tc>
          <w:tcPr>
            <w:tcW w:w="2552" w:type="dxa"/>
          </w:tcPr>
          <w:p w14:paraId="6E1F1A99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7</w:t>
            </w:r>
          </w:p>
        </w:tc>
      </w:tr>
      <w:tr w:rsidR="002D513F" w:rsidRPr="00375FCE" w14:paraId="107A5E5A" w14:textId="77777777" w:rsidTr="002D513F">
        <w:tc>
          <w:tcPr>
            <w:tcW w:w="1271" w:type="dxa"/>
          </w:tcPr>
          <w:p w14:paraId="1DE6E07F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12</w:t>
            </w:r>
          </w:p>
        </w:tc>
        <w:tc>
          <w:tcPr>
            <w:tcW w:w="5103" w:type="dxa"/>
          </w:tcPr>
          <w:p w14:paraId="3D3F3384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Communication – learning from others</w:t>
            </w:r>
          </w:p>
        </w:tc>
        <w:tc>
          <w:tcPr>
            <w:tcW w:w="2552" w:type="dxa"/>
          </w:tcPr>
          <w:p w14:paraId="18A51745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6</w:t>
            </w:r>
          </w:p>
        </w:tc>
      </w:tr>
      <w:tr w:rsidR="002D513F" w:rsidRPr="00375FCE" w14:paraId="2A5EF3AC" w14:textId="77777777" w:rsidTr="002D513F">
        <w:tc>
          <w:tcPr>
            <w:tcW w:w="1271" w:type="dxa"/>
          </w:tcPr>
          <w:p w14:paraId="41826395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13</w:t>
            </w:r>
          </w:p>
        </w:tc>
        <w:tc>
          <w:tcPr>
            <w:tcW w:w="5103" w:type="dxa"/>
          </w:tcPr>
          <w:p w14:paraId="42333082" w14:textId="11FD3580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Importance of understanding growing media</w:t>
            </w:r>
          </w:p>
        </w:tc>
        <w:tc>
          <w:tcPr>
            <w:tcW w:w="2552" w:type="dxa"/>
          </w:tcPr>
          <w:p w14:paraId="55AB5EC1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5</w:t>
            </w:r>
          </w:p>
        </w:tc>
      </w:tr>
      <w:tr w:rsidR="002D513F" w:rsidRPr="00375FCE" w14:paraId="41808142" w14:textId="77777777" w:rsidTr="002D513F">
        <w:tc>
          <w:tcPr>
            <w:tcW w:w="1271" w:type="dxa"/>
          </w:tcPr>
          <w:p w14:paraId="17B6D3FF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14</w:t>
            </w:r>
          </w:p>
        </w:tc>
        <w:tc>
          <w:tcPr>
            <w:tcW w:w="5103" w:type="dxa"/>
          </w:tcPr>
          <w:p w14:paraId="5BEF8E30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Plant physiology knowledge</w:t>
            </w:r>
          </w:p>
        </w:tc>
        <w:tc>
          <w:tcPr>
            <w:tcW w:w="2552" w:type="dxa"/>
          </w:tcPr>
          <w:p w14:paraId="6BF8C3E8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5</w:t>
            </w:r>
          </w:p>
        </w:tc>
      </w:tr>
      <w:tr w:rsidR="002D513F" w:rsidRPr="00375FCE" w14:paraId="28B45511" w14:textId="77777777" w:rsidTr="002D513F">
        <w:tc>
          <w:tcPr>
            <w:tcW w:w="1271" w:type="dxa"/>
          </w:tcPr>
          <w:p w14:paraId="79EBA30E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15</w:t>
            </w:r>
          </w:p>
        </w:tc>
        <w:tc>
          <w:tcPr>
            <w:tcW w:w="5103" w:type="dxa"/>
          </w:tcPr>
          <w:p w14:paraId="5FDB475F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Learning through experimentation/innovation (informal)</w:t>
            </w:r>
          </w:p>
        </w:tc>
        <w:tc>
          <w:tcPr>
            <w:tcW w:w="2552" w:type="dxa"/>
          </w:tcPr>
          <w:p w14:paraId="19C7FFFD" w14:textId="77777777" w:rsidR="002D513F" w:rsidRPr="00375FCE" w:rsidRDefault="002D513F" w:rsidP="00BB3A25">
            <w:pPr>
              <w:spacing w:before="120" w:after="120"/>
              <w:rPr>
                <w:szCs w:val="22"/>
                <w:lang w:val="es-CL"/>
              </w:rPr>
            </w:pPr>
            <w:r w:rsidRPr="00375FCE">
              <w:rPr>
                <w:szCs w:val="22"/>
                <w:lang w:val="es-CL"/>
              </w:rPr>
              <w:t>5</w:t>
            </w:r>
          </w:p>
        </w:tc>
      </w:tr>
      <w:tr w:rsidR="002D513F" w:rsidRPr="00375FCE" w14:paraId="600E66D5" w14:textId="77777777" w:rsidTr="002D513F">
        <w:tc>
          <w:tcPr>
            <w:tcW w:w="1271" w:type="dxa"/>
          </w:tcPr>
          <w:p w14:paraId="293043F2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16</w:t>
            </w:r>
          </w:p>
        </w:tc>
        <w:tc>
          <w:tcPr>
            <w:tcW w:w="5103" w:type="dxa"/>
          </w:tcPr>
          <w:p w14:paraId="3BAB5B6E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Observation of plants</w:t>
            </w:r>
          </w:p>
        </w:tc>
        <w:tc>
          <w:tcPr>
            <w:tcW w:w="2552" w:type="dxa"/>
          </w:tcPr>
          <w:p w14:paraId="0CACE65E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5</w:t>
            </w:r>
          </w:p>
        </w:tc>
      </w:tr>
      <w:tr w:rsidR="002D513F" w:rsidRPr="00375FCE" w14:paraId="6AD3A223" w14:textId="77777777" w:rsidTr="002D513F">
        <w:tc>
          <w:tcPr>
            <w:tcW w:w="1271" w:type="dxa"/>
          </w:tcPr>
          <w:p w14:paraId="238BEC8C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17</w:t>
            </w:r>
          </w:p>
        </w:tc>
        <w:tc>
          <w:tcPr>
            <w:tcW w:w="5103" w:type="dxa"/>
          </w:tcPr>
          <w:p w14:paraId="49FE714E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Learning through experimentation/research (formal)</w:t>
            </w:r>
          </w:p>
        </w:tc>
        <w:tc>
          <w:tcPr>
            <w:tcW w:w="2552" w:type="dxa"/>
          </w:tcPr>
          <w:p w14:paraId="56D6003A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1</w:t>
            </w:r>
          </w:p>
        </w:tc>
      </w:tr>
      <w:tr w:rsidR="002D513F" w:rsidRPr="00375FCE" w14:paraId="5C69AFB5" w14:textId="77777777" w:rsidTr="002D513F">
        <w:tc>
          <w:tcPr>
            <w:tcW w:w="1271" w:type="dxa"/>
          </w:tcPr>
          <w:p w14:paraId="53FFF639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18</w:t>
            </w:r>
          </w:p>
        </w:tc>
        <w:tc>
          <w:tcPr>
            <w:tcW w:w="5103" w:type="dxa"/>
          </w:tcPr>
          <w:p w14:paraId="1D95DCEC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Horticultural aptitude</w:t>
            </w:r>
          </w:p>
        </w:tc>
        <w:tc>
          <w:tcPr>
            <w:tcW w:w="2552" w:type="dxa"/>
          </w:tcPr>
          <w:p w14:paraId="24514250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</w:t>
            </w:r>
          </w:p>
        </w:tc>
      </w:tr>
      <w:tr w:rsidR="002D513F" w:rsidRPr="00375FCE" w14:paraId="7BC8374E" w14:textId="77777777" w:rsidTr="002D513F">
        <w:tc>
          <w:tcPr>
            <w:tcW w:w="1271" w:type="dxa"/>
          </w:tcPr>
          <w:p w14:paraId="5D8698E1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19</w:t>
            </w:r>
          </w:p>
        </w:tc>
        <w:tc>
          <w:tcPr>
            <w:tcW w:w="5103" w:type="dxa"/>
          </w:tcPr>
          <w:p w14:paraId="0FA3DFAF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 xml:space="preserve">Red-listing assessment skills </w:t>
            </w:r>
          </w:p>
        </w:tc>
        <w:tc>
          <w:tcPr>
            <w:tcW w:w="2552" w:type="dxa"/>
          </w:tcPr>
          <w:p w14:paraId="65D01BD2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1</w:t>
            </w:r>
          </w:p>
        </w:tc>
      </w:tr>
      <w:tr w:rsidR="002D513F" w:rsidRPr="00375FCE" w14:paraId="103AD945" w14:textId="77777777" w:rsidTr="002D513F">
        <w:tc>
          <w:tcPr>
            <w:tcW w:w="1271" w:type="dxa"/>
          </w:tcPr>
          <w:p w14:paraId="4AFE9A61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20</w:t>
            </w:r>
          </w:p>
        </w:tc>
        <w:tc>
          <w:tcPr>
            <w:tcW w:w="5103" w:type="dxa"/>
          </w:tcPr>
          <w:p w14:paraId="24755C92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Taxonomic skills/phylogenetic knowledge</w:t>
            </w:r>
          </w:p>
        </w:tc>
        <w:tc>
          <w:tcPr>
            <w:tcW w:w="2552" w:type="dxa"/>
          </w:tcPr>
          <w:p w14:paraId="07317AA6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2</w:t>
            </w:r>
          </w:p>
        </w:tc>
      </w:tr>
      <w:tr w:rsidR="002D513F" w:rsidRPr="00375FCE" w14:paraId="5FDEC9A8" w14:textId="77777777" w:rsidTr="002D513F">
        <w:tc>
          <w:tcPr>
            <w:tcW w:w="1271" w:type="dxa"/>
          </w:tcPr>
          <w:p w14:paraId="3CADF0ED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21</w:t>
            </w:r>
          </w:p>
        </w:tc>
        <w:tc>
          <w:tcPr>
            <w:tcW w:w="5103" w:type="dxa"/>
          </w:tcPr>
          <w:p w14:paraId="78008B29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Time – to learn or train others</w:t>
            </w:r>
          </w:p>
        </w:tc>
        <w:tc>
          <w:tcPr>
            <w:tcW w:w="2552" w:type="dxa"/>
          </w:tcPr>
          <w:p w14:paraId="1CF0E06F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2</w:t>
            </w:r>
          </w:p>
        </w:tc>
      </w:tr>
      <w:tr w:rsidR="002D513F" w:rsidRPr="00375FCE" w14:paraId="3DF5DE36" w14:textId="77777777" w:rsidTr="002D513F">
        <w:tc>
          <w:tcPr>
            <w:tcW w:w="1271" w:type="dxa"/>
          </w:tcPr>
          <w:p w14:paraId="00EB08E1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22</w:t>
            </w:r>
          </w:p>
        </w:tc>
        <w:tc>
          <w:tcPr>
            <w:tcW w:w="5103" w:type="dxa"/>
          </w:tcPr>
          <w:p w14:paraId="53C040DB" w14:textId="5A10781F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 xml:space="preserve">Range of facilities for experimentation </w:t>
            </w:r>
            <w:r w:rsidR="0045701C">
              <w:rPr>
                <w:szCs w:val="22"/>
              </w:rPr>
              <w:t>and</w:t>
            </w:r>
            <w:r w:rsidRPr="00375FCE">
              <w:rPr>
                <w:szCs w:val="22"/>
              </w:rPr>
              <w:t xml:space="preserve"> cultivation</w:t>
            </w:r>
          </w:p>
        </w:tc>
        <w:tc>
          <w:tcPr>
            <w:tcW w:w="2552" w:type="dxa"/>
          </w:tcPr>
          <w:p w14:paraId="34EB324F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5</w:t>
            </w:r>
          </w:p>
        </w:tc>
      </w:tr>
      <w:tr w:rsidR="002D513F" w:rsidRPr="00375FCE" w14:paraId="35D36D2E" w14:textId="77777777" w:rsidTr="002D513F">
        <w:tc>
          <w:tcPr>
            <w:tcW w:w="1271" w:type="dxa"/>
          </w:tcPr>
          <w:p w14:paraId="1C5A8B78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lastRenderedPageBreak/>
              <w:t>23</w:t>
            </w:r>
          </w:p>
        </w:tc>
        <w:tc>
          <w:tcPr>
            <w:tcW w:w="5103" w:type="dxa"/>
          </w:tcPr>
          <w:p w14:paraId="58A549DE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Time – to observe species behaviour</w:t>
            </w:r>
          </w:p>
        </w:tc>
        <w:tc>
          <w:tcPr>
            <w:tcW w:w="2552" w:type="dxa"/>
          </w:tcPr>
          <w:p w14:paraId="6C027871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</w:t>
            </w:r>
          </w:p>
        </w:tc>
      </w:tr>
      <w:tr w:rsidR="002D513F" w:rsidRPr="00375FCE" w14:paraId="144FCC1C" w14:textId="77777777" w:rsidTr="002D513F">
        <w:tc>
          <w:tcPr>
            <w:tcW w:w="1271" w:type="dxa"/>
          </w:tcPr>
          <w:p w14:paraId="0B10475E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24</w:t>
            </w:r>
          </w:p>
        </w:tc>
        <w:tc>
          <w:tcPr>
            <w:tcW w:w="5103" w:type="dxa"/>
          </w:tcPr>
          <w:p w14:paraId="0A8EA9D5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Importance of growth mindset/innovation</w:t>
            </w:r>
          </w:p>
        </w:tc>
        <w:tc>
          <w:tcPr>
            <w:tcW w:w="2552" w:type="dxa"/>
          </w:tcPr>
          <w:p w14:paraId="4EB86D8E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</w:t>
            </w:r>
          </w:p>
        </w:tc>
      </w:tr>
      <w:tr w:rsidR="002D513F" w:rsidRPr="00375FCE" w14:paraId="596F45D5" w14:textId="77777777" w:rsidTr="002D513F">
        <w:tc>
          <w:tcPr>
            <w:tcW w:w="1271" w:type="dxa"/>
          </w:tcPr>
          <w:p w14:paraId="54561ABF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25</w:t>
            </w:r>
          </w:p>
        </w:tc>
        <w:tc>
          <w:tcPr>
            <w:tcW w:w="5103" w:type="dxa"/>
          </w:tcPr>
          <w:p w14:paraId="064D03A8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Importance of provenance data</w:t>
            </w:r>
          </w:p>
        </w:tc>
        <w:tc>
          <w:tcPr>
            <w:tcW w:w="2552" w:type="dxa"/>
          </w:tcPr>
          <w:p w14:paraId="21D3E7C5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</w:t>
            </w:r>
          </w:p>
        </w:tc>
      </w:tr>
      <w:tr w:rsidR="002D513F" w:rsidRPr="00375FCE" w14:paraId="1E5D25F1" w14:textId="77777777" w:rsidTr="002D513F">
        <w:tc>
          <w:tcPr>
            <w:tcW w:w="1271" w:type="dxa"/>
          </w:tcPr>
          <w:p w14:paraId="1CD6F158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26</w:t>
            </w:r>
          </w:p>
        </w:tc>
        <w:tc>
          <w:tcPr>
            <w:tcW w:w="5103" w:type="dxa"/>
          </w:tcPr>
          <w:p w14:paraId="7CF58532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Importance of monitoring</w:t>
            </w:r>
          </w:p>
        </w:tc>
        <w:tc>
          <w:tcPr>
            <w:tcW w:w="2552" w:type="dxa"/>
          </w:tcPr>
          <w:p w14:paraId="17CC942C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2</w:t>
            </w:r>
          </w:p>
        </w:tc>
      </w:tr>
      <w:tr w:rsidR="002D513F" w:rsidRPr="00375FCE" w14:paraId="0F319EF2" w14:textId="77777777" w:rsidTr="002D513F">
        <w:tc>
          <w:tcPr>
            <w:tcW w:w="1271" w:type="dxa"/>
          </w:tcPr>
          <w:p w14:paraId="76854CBD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27</w:t>
            </w:r>
          </w:p>
        </w:tc>
        <w:tc>
          <w:tcPr>
            <w:tcW w:w="5103" w:type="dxa"/>
          </w:tcPr>
          <w:p w14:paraId="72DDE5B8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Importance of record keeping</w:t>
            </w:r>
          </w:p>
        </w:tc>
        <w:tc>
          <w:tcPr>
            <w:tcW w:w="2552" w:type="dxa"/>
          </w:tcPr>
          <w:p w14:paraId="59C5AAAD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6</w:t>
            </w:r>
          </w:p>
        </w:tc>
      </w:tr>
      <w:tr w:rsidR="002D513F" w:rsidRPr="00375FCE" w14:paraId="416932F0" w14:textId="77777777" w:rsidTr="002D513F">
        <w:tc>
          <w:tcPr>
            <w:tcW w:w="1271" w:type="dxa"/>
          </w:tcPr>
          <w:p w14:paraId="7DAB5332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28</w:t>
            </w:r>
          </w:p>
        </w:tc>
        <w:tc>
          <w:tcPr>
            <w:tcW w:w="5103" w:type="dxa"/>
          </w:tcPr>
          <w:p w14:paraId="30A3A897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Reduce contamination (of pests or different provenances)</w:t>
            </w:r>
          </w:p>
        </w:tc>
        <w:tc>
          <w:tcPr>
            <w:tcW w:w="2552" w:type="dxa"/>
          </w:tcPr>
          <w:p w14:paraId="146352B9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</w:t>
            </w:r>
          </w:p>
        </w:tc>
      </w:tr>
      <w:tr w:rsidR="002D513F" w:rsidRPr="00375FCE" w14:paraId="142B71BD" w14:textId="77777777" w:rsidTr="002D513F">
        <w:tc>
          <w:tcPr>
            <w:tcW w:w="1271" w:type="dxa"/>
          </w:tcPr>
          <w:p w14:paraId="7BD3EFB6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29</w:t>
            </w:r>
          </w:p>
        </w:tc>
        <w:tc>
          <w:tcPr>
            <w:tcW w:w="5103" w:type="dxa"/>
          </w:tcPr>
          <w:p w14:paraId="0CA000BF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 xml:space="preserve">Time – to manage large volumes of plants </w:t>
            </w:r>
          </w:p>
        </w:tc>
        <w:tc>
          <w:tcPr>
            <w:tcW w:w="2552" w:type="dxa"/>
          </w:tcPr>
          <w:p w14:paraId="26332BFE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2</w:t>
            </w:r>
          </w:p>
        </w:tc>
      </w:tr>
      <w:tr w:rsidR="002D513F" w:rsidRPr="00375FCE" w14:paraId="546FA60B" w14:textId="77777777" w:rsidTr="002D513F">
        <w:tc>
          <w:tcPr>
            <w:tcW w:w="1271" w:type="dxa"/>
          </w:tcPr>
          <w:p w14:paraId="61B7178E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30</w:t>
            </w:r>
          </w:p>
        </w:tc>
        <w:tc>
          <w:tcPr>
            <w:tcW w:w="5103" w:type="dxa"/>
          </w:tcPr>
          <w:p w14:paraId="480F8FC2" w14:textId="74F96201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 xml:space="preserve">Space </w:t>
            </w:r>
            <w:r w:rsidR="0045701C">
              <w:rPr>
                <w:szCs w:val="22"/>
              </w:rPr>
              <w:t>–</w:t>
            </w:r>
            <w:r w:rsidRPr="00375FCE">
              <w:rPr>
                <w:szCs w:val="22"/>
              </w:rPr>
              <w:t xml:space="preserve"> to manage large volumes of plants</w:t>
            </w:r>
          </w:p>
        </w:tc>
        <w:tc>
          <w:tcPr>
            <w:tcW w:w="2552" w:type="dxa"/>
          </w:tcPr>
          <w:p w14:paraId="72236F3F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4</w:t>
            </w:r>
          </w:p>
        </w:tc>
      </w:tr>
      <w:tr w:rsidR="002D513F" w:rsidRPr="00375FCE" w14:paraId="608A438D" w14:textId="77777777" w:rsidTr="002D513F">
        <w:tc>
          <w:tcPr>
            <w:tcW w:w="1271" w:type="dxa"/>
          </w:tcPr>
          <w:p w14:paraId="5A41CC09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31</w:t>
            </w:r>
          </w:p>
        </w:tc>
        <w:tc>
          <w:tcPr>
            <w:tcW w:w="5103" w:type="dxa"/>
          </w:tcPr>
          <w:p w14:paraId="293D5F85" w14:textId="75DD8A9C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 xml:space="preserve">Space </w:t>
            </w:r>
            <w:r w:rsidR="0045701C">
              <w:rPr>
                <w:szCs w:val="22"/>
              </w:rPr>
              <w:t>–</w:t>
            </w:r>
            <w:r w:rsidRPr="00375FCE">
              <w:rPr>
                <w:szCs w:val="22"/>
              </w:rPr>
              <w:t xml:space="preserve"> to store germplasm</w:t>
            </w:r>
          </w:p>
        </w:tc>
        <w:tc>
          <w:tcPr>
            <w:tcW w:w="2552" w:type="dxa"/>
          </w:tcPr>
          <w:p w14:paraId="627FEBE9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2</w:t>
            </w:r>
          </w:p>
        </w:tc>
      </w:tr>
      <w:tr w:rsidR="002D513F" w:rsidRPr="00375FCE" w14:paraId="548DBAC2" w14:textId="77777777" w:rsidTr="002D513F">
        <w:tc>
          <w:tcPr>
            <w:tcW w:w="1271" w:type="dxa"/>
          </w:tcPr>
          <w:p w14:paraId="334E665E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32</w:t>
            </w:r>
          </w:p>
        </w:tc>
        <w:tc>
          <w:tcPr>
            <w:tcW w:w="5103" w:type="dxa"/>
          </w:tcPr>
          <w:p w14:paraId="61B9FE6F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Ecological understanding</w:t>
            </w:r>
          </w:p>
        </w:tc>
        <w:tc>
          <w:tcPr>
            <w:tcW w:w="2552" w:type="dxa"/>
          </w:tcPr>
          <w:p w14:paraId="67CA3CDC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5</w:t>
            </w:r>
          </w:p>
        </w:tc>
      </w:tr>
      <w:tr w:rsidR="002D513F" w:rsidRPr="00375FCE" w14:paraId="54763B32" w14:textId="77777777" w:rsidTr="002D513F">
        <w:trPr>
          <w:trHeight w:val="137"/>
        </w:trPr>
        <w:tc>
          <w:tcPr>
            <w:tcW w:w="1271" w:type="dxa"/>
          </w:tcPr>
          <w:p w14:paraId="5C428176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33</w:t>
            </w:r>
          </w:p>
        </w:tc>
        <w:tc>
          <w:tcPr>
            <w:tcW w:w="5103" w:type="dxa"/>
          </w:tcPr>
          <w:p w14:paraId="7E6D75AA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Historical records/publications</w:t>
            </w:r>
          </w:p>
        </w:tc>
        <w:tc>
          <w:tcPr>
            <w:tcW w:w="2552" w:type="dxa"/>
          </w:tcPr>
          <w:p w14:paraId="097123C7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4</w:t>
            </w:r>
          </w:p>
        </w:tc>
      </w:tr>
      <w:tr w:rsidR="002D513F" w:rsidRPr="00375FCE" w14:paraId="45F56659" w14:textId="77777777" w:rsidTr="002D513F">
        <w:tc>
          <w:tcPr>
            <w:tcW w:w="1271" w:type="dxa"/>
          </w:tcPr>
          <w:p w14:paraId="56C9C5F4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34</w:t>
            </w:r>
          </w:p>
        </w:tc>
        <w:tc>
          <w:tcPr>
            <w:tcW w:w="5103" w:type="dxa"/>
          </w:tcPr>
          <w:p w14:paraId="15BC04D9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Importance of propagation skills</w:t>
            </w:r>
          </w:p>
        </w:tc>
        <w:tc>
          <w:tcPr>
            <w:tcW w:w="2552" w:type="dxa"/>
          </w:tcPr>
          <w:p w14:paraId="0F3D83C9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4</w:t>
            </w:r>
          </w:p>
        </w:tc>
      </w:tr>
      <w:tr w:rsidR="002D513F" w:rsidRPr="00375FCE" w14:paraId="5BD95366" w14:textId="77777777" w:rsidTr="002D513F">
        <w:tc>
          <w:tcPr>
            <w:tcW w:w="1271" w:type="dxa"/>
          </w:tcPr>
          <w:p w14:paraId="7264443D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35</w:t>
            </w:r>
          </w:p>
        </w:tc>
        <w:tc>
          <w:tcPr>
            <w:tcW w:w="5103" w:type="dxa"/>
          </w:tcPr>
          <w:p w14:paraId="0B9AC52F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 xml:space="preserve">Importance of </w:t>
            </w:r>
            <w:proofErr w:type="spellStart"/>
            <w:r w:rsidRPr="00375FCE">
              <w:rPr>
                <w:szCs w:val="22"/>
              </w:rPr>
              <w:t>metacollections</w:t>
            </w:r>
            <w:proofErr w:type="spellEnd"/>
          </w:p>
        </w:tc>
        <w:tc>
          <w:tcPr>
            <w:tcW w:w="2552" w:type="dxa"/>
          </w:tcPr>
          <w:p w14:paraId="3C2112C1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1</w:t>
            </w:r>
          </w:p>
        </w:tc>
      </w:tr>
      <w:tr w:rsidR="002D513F" w:rsidRPr="00375FCE" w14:paraId="4A7A2F97" w14:textId="77777777" w:rsidTr="002D513F">
        <w:tc>
          <w:tcPr>
            <w:tcW w:w="1271" w:type="dxa"/>
          </w:tcPr>
          <w:p w14:paraId="3B614F5D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36</w:t>
            </w:r>
          </w:p>
        </w:tc>
        <w:tc>
          <w:tcPr>
            <w:tcW w:w="5103" w:type="dxa"/>
          </w:tcPr>
          <w:p w14:paraId="1F2E7E6D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Indigenous/local knowledge</w:t>
            </w:r>
          </w:p>
        </w:tc>
        <w:tc>
          <w:tcPr>
            <w:tcW w:w="2552" w:type="dxa"/>
          </w:tcPr>
          <w:p w14:paraId="155073E1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4</w:t>
            </w:r>
          </w:p>
        </w:tc>
      </w:tr>
      <w:tr w:rsidR="002D513F" w:rsidRPr="00375FCE" w14:paraId="3FC69011" w14:textId="77777777" w:rsidTr="002D513F">
        <w:tc>
          <w:tcPr>
            <w:tcW w:w="1271" w:type="dxa"/>
          </w:tcPr>
          <w:p w14:paraId="4C809E2E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37</w:t>
            </w:r>
          </w:p>
        </w:tc>
        <w:tc>
          <w:tcPr>
            <w:tcW w:w="5103" w:type="dxa"/>
          </w:tcPr>
          <w:p w14:paraId="7D411AE1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Importance of project management skills</w:t>
            </w:r>
          </w:p>
        </w:tc>
        <w:tc>
          <w:tcPr>
            <w:tcW w:w="2552" w:type="dxa"/>
          </w:tcPr>
          <w:p w14:paraId="3AADFCC3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2</w:t>
            </w:r>
          </w:p>
        </w:tc>
      </w:tr>
      <w:tr w:rsidR="002D513F" w:rsidRPr="00375FCE" w14:paraId="2723AD56" w14:textId="77777777" w:rsidTr="002D513F">
        <w:tc>
          <w:tcPr>
            <w:tcW w:w="1271" w:type="dxa"/>
          </w:tcPr>
          <w:p w14:paraId="3F91C41A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38</w:t>
            </w:r>
          </w:p>
        </w:tc>
        <w:tc>
          <w:tcPr>
            <w:tcW w:w="5103" w:type="dxa"/>
          </w:tcPr>
          <w:p w14:paraId="561CF0D0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Time – to meet project targets</w:t>
            </w:r>
          </w:p>
        </w:tc>
        <w:tc>
          <w:tcPr>
            <w:tcW w:w="2552" w:type="dxa"/>
          </w:tcPr>
          <w:p w14:paraId="0B8FCFCD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1</w:t>
            </w:r>
          </w:p>
        </w:tc>
      </w:tr>
      <w:tr w:rsidR="002D513F" w:rsidRPr="00375FCE" w14:paraId="4AECBE01" w14:textId="77777777" w:rsidTr="002D513F">
        <w:tc>
          <w:tcPr>
            <w:tcW w:w="1271" w:type="dxa"/>
          </w:tcPr>
          <w:p w14:paraId="1EBD891F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39</w:t>
            </w:r>
          </w:p>
        </w:tc>
        <w:tc>
          <w:tcPr>
            <w:tcW w:w="5103" w:type="dxa"/>
          </w:tcPr>
          <w:p w14:paraId="68422BAC" w14:textId="0A9C3775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 xml:space="preserve">Importance of physical strength </w:t>
            </w:r>
            <w:r w:rsidR="0045701C">
              <w:rPr>
                <w:szCs w:val="22"/>
              </w:rPr>
              <w:t>and</w:t>
            </w:r>
            <w:r w:rsidRPr="00375FCE">
              <w:rPr>
                <w:szCs w:val="22"/>
              </w:rPr>
              <w:t xml:space="preserve"> abilities</w:t>
            </w:r>
          </w:p>
        </w:tc>
        <w:tc>
          <w:tcPr>
            <w:tcW w:w="2552" w:type="dxa"/>
          </w:tcPr>
          <w:p w14:paraId="01DE5EF0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2</w:t>
            </w:r>
          </w:p>
        </w:tc>
      </w:tr>
      <w:tr w:rsidR="002D513F" w:rsidRPr="00375FCE" w14:paraId="18B57ED4" w14:textId="77777777" w:rsidTr="002D513F">
        <w:tc>
          <w:tcPr>
            <w:tcW w:w="1271" w:type="dxa"/>
          </w:tcPr>
          <w:p w14:paraId="77421BA2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40</w:t>
            </w:r>
          </w:p>
        </w:tc>
        <w:tc>
          <w:tcPr>
            <w:tcW w:w="5103" w:type="dxa"/>
          </w:tcPr>
          <w:p w14:paraId="3E2AFC94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Importance of ‘people skills’</w:t>
            </w:r>
          </w:p>
        </w:tc>
        <w:tc>
          <w:tcPr>
            <w:tcW w:w="2552" w:type="dxa"/>
          </w:tcPr>
          <w:p w14:paraId="39E170E9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3</w:t>
            </w:r>
          </w:p>
        </w:tc>
      </w:tr>
      <w:tr w:rsidR="002D513F" w:rsidRPr="00375FCE" w14:paraId="2E51ACA2" w14:textId="77777777" w:rsidTr="002D513F">
        <w:tc>
          <w:tcPr>
            <w:tcW w:w="1271" w:type="dxa"/>
          </w:tcPr>
          <w:p w14:paraId="05CF38E0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41</w:t>
            </w:r>
          </w:p>
        </w:tc>
        <w:tc>
          <w:tcPr>
            <w:tcW w:w="5103" w:type="dxa"/>
          </w:tcPr>
          <w:p w14:paraId="79C5A324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Importance access to</w:t>
            </w:r>
            <w:r>
              <w:rPr>
                <w:szCs w:val="22"/>
              </w:rPr>
              <w:t xml:space="preserve"> info </w:t>
            </w:r>
            <w:r w:rsidRPr="00375FCE">
              <w:rPr>
                <w:szCs w:val="22"/>
              </w:rPr>
              <w:t>behind paywalls</w:t>
            </w:r>
          </w:p>
        </w:tc>
        <w:tc>
          <w:tcPr>
            <w:tcW w:w="2552" w:type="dxa"/>
          </w:tcPr>
          <w:p w14:paraId="4E8A6501" w14:textId="77777777" w:rsidR="002D513F" w:rsidRPr="00375FCE" w:rsidRDefault="002D513F" w:rsidP="00BB3A25">
            <w:pPr>
              <w:spacing w:before="120" w:after="120"/>
              <w:rPr>
                <w:szCs w:val="22"/>
              </w:rPr>
            </w:pPr>
            <w:r w:rsidRPr="00375FCE">
              <w:rPr>
                <w:szCs w:val="22"/>
              </w:rPr>
              <w:t>1</w:t>
            </w:r>
          </w:p>
        </w:tc>
      </w:tr>
    </w:tbl>
    <w:p w14:paraId="0E589174" w14:textId="77777777" w:rsidR="00CD4EF6" w:rsidRPr="00375FCE" w:rsidRDefault="00CD4EF6" w:rsidP="00CD4EF6">
      <w:pPr>
        <w:rPr>
          <w:szCs w:val="22"/>
        </w:rPr>
      </w:pPr>
    </w:p>
    <w:p w14:paraId="76D0D75E" w14:textId="1E9D57FD" w:rsidR="00CD4EF6" w:rsidRPr="003B489C" w:rsidRDefault="00CD4EF6" w:rsidP="003B489C">
      <w:pPr>
        <w:pStyle w:val="Heading3"/>
        <w:rPr>
          <w:b/>
          <w:bCs/>
        </w:rPr>
      </w:pPr>
      <w:r w:rsidRPr="003B489C">
        <w:rPr>
          <w:bCs/>
        </w:rPr>
        <w:lastRenderedPageBreak/>
        <w:t xml:space="preserve">Codes </w:t>
      </w:r>
      <w:r w:rsidR="001A6132">
        <w:rPr>
          <w:bCs/>
        </w:rPr>
        <w:t xml:space="preserve">and themes </w:t>
      </w:r>
      <w:r w:rsidRPr="003B489C">
        <w:rPr>
          <w:bCs/>
        </w:rPr>
        <w:t>for activities, actions and practices of conservation horticulturists</w:t>
      </w:r>
    </w:p>
    <w:p w14:paraId="44E3353F" w14:textId="0E5E36AC" w:rsidR="00CD4EF6" w:rsidRPr="00375FCE" w:rsidRDefault="00342922" w:rsidP="00CD4EF6">
      <w:pPr>
        <w:rPr>
          <w:szCs w:val="22"/>
        </w:rPr>
      </w:pPr>
      <w:r>
        <w:rPr>
          <w:szCs w:val="22"/>
        </w:rPr>
        <w:t>The following tables</w:t>
      </w:r>
      <w:r w:rsidR="00361515">
        <w:rPr>
          <w:szCs w:val="22"/>
        </w:rPr>
        <w:t xml:space="preserve"> show the initial codes, </w:t>
      </w:r>
      <w:r w:rsidR="0002761C">
        <w:rPr>
          <w:szCs w:val="22"/>
        </w:rPr>
        <w:t xml:space="preserve">the codes they were consolidated </w:t>
      </w:r>
      <w:r w:rsidR="00794D23">
        <w:rPr>
          <w:szCs w:val="22"/>
        </w:rPr>
        <w:t>into and the themes developed from them.</w:t>
      </w:r>
      <w:r w:rsidR="00AA072A" w:rsidRPr="00794D23">
        <w:rPr>
          <w:szCs w:val="22"/>
        </w:rPr>
        <w:t xml:space="preserve"> </w:t>
      </w:r>
      <w:r w:rsidR="00624256">
        <w:rPr>
          <w:szCs w:val="22"/>
        </w:rPr>
        <w:t>T</w:t>
      </w:r>
      <w:r w:rsidR="00CD4EF6" w:rsidRPr="00375FCE">
        <w:rPr>
          <w:szCs w:val="22"/>
        </w:rPr>
        <w:t xml:space="preserve">able </w:t>
      </w:r>
      <w:r w:rsidR="00624256">
        <w:rPr>
          <w:szCs w:val="22"/>
        </w:rPr>
        <w:t>S</w:t>
      </w:r>
      <w:r w:rsidR="002001BF">
        <w:rPr>
          <w:szCs w:val="22"/>
        </w:rPr>
        <w:t>3</w:t>
      </w:r>
      <w:r w:rsidR="00CD4EF6">
        <w:rPr>
          <w:szCs w:val="22"/>
        </w:rPr>
        <w:t xml:space="preserve"> shows c</w:t>
      </w:r>
      <w:r w:rsidR="00CD4EF6" w:rsidRPr="00375FCE">
        <w:rPr>
          <w:szCs w:val="22"/>
        </w:rPr>
        <w:t>odes related to activities</w:t>
      </w:r>
      <w:r w:rsidR="002D0FC6" w:rsidRPr="002D0FC6">
        <w:rPr>
          <w:szCs w:val="22"/>
        </w:rPr>
        <w:t xml:space="preserve"> </w:t>
      </w:r>
      <w:r w:rsidR="002D0FC6" w:rsidRPr="00375FCE">
        <w:rPr>
          <w:szCs w:val="22"/>
        </w:rPr>
        <w:t>and</w:t>
      </w:r>
      <w:r w:rsidR="00CD4EF6" w:rsidRPr="00375FCE">
        <w:rPr>
          <w:szCs w:val="22"/>
        </w:rPr>
        <w:t xml:space="preserve"> </w:t>
      </w:r>
      <w:r w:rsidR="0081702D">
        <w:rPr>
          <w:szCs w:val="22"/>
        </w:rPr>
        <w:t>the</w:t>
      </w:r>
      <w:r w:rsidR="0045701C">
        <w:rPr>
          <w:szCs w:val="22"/>
        </w:rPr>
        <w:t>ir</w:t>
      </w:r>
      <w:r w:rsidR="0081702D">
        <w:rPr>
          <w:szCs w:val="22"/>
        </w:rPr>
        <w:t xml:space="preserve"> </w:t>
      </w:r>
      <w:r w:rsidR="00CD4EF6" w:rsidRPr="00375FCE">
        <w:rPr>
          <w:szCs w:val="22"/>
        </w:rPr>
        <w:t>themes.</w:t>
      </w:r>
    </w:p>
    <w:p w14:paraId="5B7E94B7" w14:textId="79CD085D" w:rsidR="00CD4EF6" w:rsidRPr="00422F7E" w:rsidRDefault="002E360E" w:rsidP="00CD4EF6">
      <w:pPr>
        <w:pStyle w:val="Caption"/>
        <w:keepNext/>
        <w:rPr>
          <w:sz w:val="22"/>
          <w:szCs w:val="22"/>
        </w:rPr>
      </w:pPr>
      <w:bookmarkStart w:id="3" w:name="_Toc193820733"/>
      <w:r w:rsidRPr="0045701C">
        <w:rPr>
          <w:b/>
          <w:bCs/>
          <w:sz w:val="22"/>
          <w:szCs w:val="22"/>
        </w:rPr>
        <w:t>T</w:t>
      </w:r>
      <w:r w:rsidR="00CD4EF6" w:rsidRPr="0045701C">
        <w:rPr>
          <w:b/>
          <w:bCs/>
          <w:sz w:val="22"/>
          <w:szCs w:val="22"/>
        </w:rPr>
        <w:t>able</w:t>
      </w:r>
      <w:r w:rsidR="00A05FEE" w:rsidRPr="0045701C">
        <w:rPr>
          <w:b/>
          <w:bCs/>
          <w:sz w:val="22"/>
          <w:szCs w:val="22"/>
        </w:rPr>
        <w:t xml:space="preserve"> </w:t>
      </w:r>
      <w:r w:rsidRPr="0045701C">
        <w:rPr>
          <w:b/>
          <w:bCs/>
          <w:sz w:val="22"/>
          <w:szCs w:val="22"/>
        </w:rPr>
        <w:t>S</w:t>
      </w:r>
      <w:r w:rsidR="00A05FEE" w:rsidRPr="0045701C">
        <w:rPr>
          <w:b/>
          <w:bCs/>
          <w:sz w:val="22"/>
          <w:szCs w:val="22"/>
        </w:rPr>
        <w:t>3</w:t>
      </w:r>
      <w:r w:rsidR="00CD4EF6" w:rsidRPr="00422F7E">
        <w:rPr>
          <w:sz w:val="22"/>
          <w:szCs w:val="22"/>
        </w:rPr>
        <w:t xml:space="preserve"> Codes related to activities, themes developed and the interview in which they occurred.</w:t>
      </w:r>
      <w:bookmarkEnd w:id="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6"/>
        <w:gridCol w:w="3037"/>
        <w:gridCol w:w="3395"/>
      </w:tblGrid>
      <w:tr w:rsidR="00A05FEE" w:rsidRPr="00375FCE" w14:paraId="2D0F8254" w14:textId="77777777" w:rsidTr="006E1033">
        <w:tc>
          <w:tcPr>
            <w:tcW w:w="1660" w:type="pct"/>
          </w:tcPr>
          <w:p w14:paraId="2C2036CB" w14:textId="091C9FE1" w:rsidR="00A05FEE" w:rsidRPr="00375FCE" w:rsidRDefault="00A05FEE" w:rsidP="00BB3A25">
            <w:pPr>
              <w:rPr>
                <w:b/>
                <w:bCs/>
                <w:szCs w:val="22"/>
              </w:rPr>
            </w:pPr>
            <w:r w:rsidRPr="00375FCE">
              <w:rPr>
                <w:b/>
                <w:bCs/>
                <w:szCs w:val="22"/>
              </w:rPr>
              <w:t>Column A:</w:t>
            </w:r>
            <w:r w:rsidR="0045701C">
              <w:rPr>
                <w:b/>
                <w:bCs/>
                <w:szCs w:val="22"/>
              </w:rPr>
              <w:t xml:space="preserve"> f</w:t>
            </w:r>
            <w:r w:rsidRPr="00375FCE">
              <w:rPr>
                <w:b/>
                <w:bCs/>
                <w:szCs w:val="22"/>
              </w:rPr>
              <w:t>irst code</w:t>
            </w:r>
          </w:p>
        </w:tc>
        <w:tc>
          <w:tcPr>
            <w:tcW w:w="1577" w:type="pct"/>
          </w:tcPr>
          <w:p w14:paraId="1C812BD5" w14:textId="06409F91" w:rsidR="00A05FEE" w:rsidRPr="00375FCE" w:rsidRDefault="00A05FEE" w:rsidP="00BB3A25">
            <w:pPr>
              <w:rPr>
                <w:b/>
                <w:bCs/>
                <w:szCs w:val="22"/>
              </w:rPr>
            </w:pPr>
            <w:r w:rsidRPr="00375FCE">
              <w:rPr>
                <w:b/>
                <w:bCs/>
                <w:szCs w:val="22"/>
              </w:rPr>
              <w:t xml:space="preserve">Column B: </w:t>
            </w:r>
            <w:r w:rsidR="0045701C">
              <w:rPr>
                <w:b/>
                <w:bCs/>
                <w:szCs w:val="22"/>
              </w:rPr>
              <w:t>f</w:t>
            </w:r>
            <w:r w:rsidRPr="00375FCE">
              <w:rPr>
                <w:b/>
                <w:bCs/>
                <w:szCs w:val="22"/>
              </w:rPr>
              <w:t xml:space="preserve">irst code </w:t>
            </w:r>
          </w:p>
        </w:tc>
        <w:tc>
          <w:tcPr>
            <w:tcW w:w="1764" w:type="pct"/>
          </w:tcPr>
          <w:p w14:paraId="227B450D" w14:textId="13703434" w:rsidR="00A05FEE" w:rsidRPr="00375FCE" w:rsidRDefault="00A05FEE" w:rsidP="00BB3A25">
            <w:pPr>
              <w:rPr>
                <w:b/>
                <w:bCs/>
                <w:szCs w:val="22"/>
              </w:rPr>
            </w:pPr>
            <w:r w:rsidRPr="00375FCE">
              <w:rPr>
                <w:b/>
                <w:bCs/>
                <w:szCs w:val="22"/>
              </w:rPr>
              <w:t xml:space="preserve">Theme developed from columns A </w:t>
            </w:r>
            <w:r w:rsidR="0045701C">
              <w:rPr>
                <w:b/>
                <w:bCs/>
                <w:szCs w:val="22"/>
              </w:rPr>
              <w:t>and</w:t>
            </w:r>
            <w:r w:rsidRPr="00375FCE">
              <w:rPr>
                <w:b/>
                <w:bCs/>
                <w:szCs w:val="22"/>
              </w:rPr>
              <w:t xml:space="preserve"> B</w:t>
            </w:r>
          </w:p>
        </w:tc>
      </w:tr>
      <w:tr w:rsidR="00A05FEE" w:rsidRPr="00375FCE" w14:paraId="6324855B" w14:textId="77777777" w:rsidTr="006E1033">
        <w:tc>
          <w:tcPr>
            <w:tcW w:w="1660" w:type="pct"/>
          </w:tcPr>
          <w:p w14:paraId="47079C6B" w14:textId="77777777" w:rsidR="00A05FEE" w:rsidRPr="00375FCE" w:rsidRDefault="00A05FEE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Communication with peers</w:t>
            </w:r>
          </w:p>
        </w:tc>
        <w:tc>
          <w:tcPr>
            <w:tcW w:w="1577" w:type="pct"/>
          </w:tcPr>
          <w:p w14:paraId="0A088ECA" w14:textId="77777777" w:rsidR="00A05FEE" w:rsidRPr="00375FCE" w:rsidRDefault="00A05FEE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Value of teamwork (with different professions)</w:t>
            </w:r>
          </w:p>
        </w:tc>
        <w:tc>
          <w:tcPr>
            <w:tcW w:w="1764" w:type="pct"/>
          </w:tcPr>
          <w:p w14:paraId="055A8DAA" w14:textId="77777777" w:rsidR="00A05FEE" w:rsidRPr="00375FCE" w:rsidRDefault="00A05FEE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 xml:space="preserve">Working in teams with different professions </w:t>
            </w:r>
          </w:p>
        </w:tc>
      </w:tr>
      <w:tr w:rsidR="00A05FEE" w:rsidRPr="00375FCE" w14:paraId="3C1CB1EC" w14:textId="77777777" w:rsidTr="006E1033">
        <w:tc>
          <w:tcPr>
            <w:tcW w:w="1660" w:type="pct"/>
          </w:tcPr>
          <w:p w14:paraId="0B1CE2BB" w14:textId="77777777" w:rsidR="00A05FEE" w:rsidRPr="00375FCE" w:rsidRDefault="00A05FEE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Relationships</w:t>
            </w:r>
          </w:p>
        </w:tc>
        <w:tc>
          <w:tcPr>
            <w:tcW w:w="1577" w:type="pct"/>
          </w:tcPr>
          <w:p w14:paraId="6E32DE45" w14:textId="77777777" w:rsidR="00A05FEE" w:rsidRPr="00375FCE" w:rsidRDefault="00A05FEE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Value of teamwork (with different professions)</w:t>
            </w:r>
          </w:p>
        </w:tc>
        <w:tc>
          <w:tcPr>
            <w:tcW w:w="1764" w:type="pct"/>
          </w:tcPr>
          <w:p w14:paraId="30860211" w14:textId="77777777" w:rsidR="00A05FEE" w:rsidRPr="00375FCE" w:rsidRDefault="00A05FEE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Working in teams with different professions</w:t>
            </w:r>
          </w:p>
        </w:tc>
      </w:tr>
      <w:tr w:rsidR="00A05FEE" w:rsidRPr="00375FCE" w14:paraId="4A4D248B" w14:textId="77777777" w:rsidTr="006E1033">
        <w:tc>
          <w:tcPr>
            <w:tcW w:w="1660" w:type="pct"/>
          </w:tcPr>
          <w:p w14:paraId="33E28CD1" w14:textId="77777777" w:rsidR="00A05FEE" w:rsidRPr="00375FCE" w:rsidRDefault="00A05FEE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Communication with non-professionals</w:t>
            </w:r>
          </w:p>
        </w:tc>
        <w:tc>
          <w:tcPr>
            <w:tcW w:w="1577" w:type="pct"/>
          </w:tcPr>
          <w:p w14:paraId="797DAB43" w14:textId="7CA3A02B" w:rsidR="00A05FEE" w:rsidRPr="00375FCE" w:rsidRDefault="00A05FEE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 xml:space="preserve">Communication – </w:t>
            </w:r>
            <w:r>
              <w:rPr>
                <w:szCs w:val="22"/>
              </w:rPr>
              <w:br/>
            </w:r>
            <w:r w:rsidRPr="00375FCE">
              <w:rPr>
                <w:szCs w:val="22"/>
              </w:rPr>
              <w:t>sharing one’s knowledge with others</w:t>
            </w:r>
          </w:p>
        </w:tc>
        <w:tc>
          <w:tcPr>
            <w:tcW w:w="1764" w:type="pct"/>
          </w:tcPr>
          <w:p w14:paraId="652020C6" w14:textId="77777777" w:rsidR="00A05FEE" w:rsidRPr="00375FCE" w:rsidRDefault="00A05FEE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Sharing knowledge</w:t>
            </w:r>
          </w:p>
        </w:tc>
      </w:tr>
      <w:tr w:rsidR="00A05FEE" w:rsidRPr="00375FCE" w14:paraId="42E4F31D" w14:textId="77777777" w:rsidTr="006E1033">
        <w:tc>
          <w:tcPr>
            <w:tcW w:w="1660" w:type="pct"/>
          </w:tcPr>
          <w:p w14:paraId="0C7FCF60" w14:textId="77777777" w:rsidR="00A05FEE" w:rsidRPr="00375FCE" w:rsidRDefault="00A05FEE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Communication – learning from others</w:t>
            </w:r>
          </w:p>
        </w:tc>
        <w:tc>
          <w:tcPr>
            <w:tcW w:w="1577" w:type="pct"/>
          </w:tcPr>
          <w:p w14:paraId="1E43586A" w14:textId="77777777" w:rsidR="00A05FEE" w:rsidRPr="00375FCE" w:rsidRDefault="00A05FEE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Communication – sharing one’s knowledge with others</w:t>
            </w:r>
          </w:p>
        </w:tc>
        <w:tc>
          <w:tcPr>
            <w:tcW w:w="1764" w:type="pct"/>
          </w:tcPr>
          <w:p w14:paraId="18A39960" w14:textId="77777777" w:rsidR="00A05FEE" w:rsidRPr="00375FCE" w:rsidRDefault="00A05FEE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Sharing knowledge</w:t>
            </w:r>
          </w:p>
        </w:tc>
      </w:tr>
      <w:tr w:rsidR="00A05FEE" w:rsidRPr="00375FCE" w14:paraId="437A4364" w14:textId="77777777" w:rsidTr="006E1033">
        <w:tc>
          <w:tcPr>
            <w:tcW w:w="1660" w:type="pct"/>
          </w:tcPr>
          <w:p w14:paraId="644F8057" w14:textId="77777777" w:rsidR="00A05FEE" w:rsidRPr="00375FCE" w:rsidRDefault="00A05FEE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Learning through experimentation/innovation (informal)</w:t>
            </w:r>
          </w:p>
        </w:tc>
        <w:tc>
          <w:tcPr>
            <w:tcW w:w="1577" w:type="pct"/>
          </w:tcPr>
          <w:p w14:paraId="58FB7D85" w14:textId="77777777" w:rsidR="00A05FEE" w:rsidRPr="00375FCE" w:rsidRDefault="00A05FEE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Learning through experimentation/research (formal)</w:t>
            </w:r>
          </w:p>
        </w:tc>
        <w:tc>
          <w:tcPr>
            <w:tcW w:w="1764" w:type="pct"/>
          </w:tcPr>
          <w:p w14:paraId="430B3115" w14:textId="77777777" w:rsidR="00A05FEE" w:rsidRPr="00375FCE" w:rsidRDefault="00A05FEE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Experimentation and research</w:t>
            </w:r>
          </w:p>
        </w:tc>
      </w:tr>
    </w:tbl>
    <w:p w14:paraId="4478212E" w14:textId="77777777" w:rsidR="00CD4EF6" w:rsidRPr="00375FCE" w:rsidRDefault="00CD4EF6" w:rsidP="00CD4EF6">
      <w:pPr>
        <w:rPr>
          <w:szCs w:val="22"/>
        </w:rPr>
      </w:pPr>
    </w:p>
    <w:p w14:paraId="4F9DB0FC" w14:textId="3BFB0ECD" w:rsidR="00CD4EF6" w:rsidRPr="001A6132" w:rsidRDefault="00CD4EF6" w:rsidP="001A6132">
      <w:pPr>
        <w:pStyle w:val="Heading3"/>
        <w:rPr>
          <w:b/>
          <w:bCs/>
        </w:rPr>
      </w:pPr>
      <w:r w:rsidRPr="001A6132">
        <w:rPr>
          <w:bCs/>
        </w:rPr>
        <w:t xml:space="preserve">Codes </w:t>
      </w:r>
      <w:r w:rsidR="001A6132" w:rsidRPr="001A6132">
        <w:rPr>
          <w:bCs/>
        </w:rPr>
        <w:t xml:space="preserve">and themes </w:t>
      </w:r>
      <w:r w:rsidRPr="001A6132">
        <w:rPr>
          <w:bCs/>
        </w:rPr>
        <w:t xml:space="preserve">for skills, knowledge, understanding or qualities </w:t>
      </w:r>
    </w:p>
    <w:p w14:paraId="6F9B9420" w14:textId="462C4E7B" w:rsidR="00CD4EF6" w:rsidRPr="00375FCE" w:rsidRDefault="00680C5B" w:rsidP="00CD4EF6">
      <w:pPr>
        <w:rPr>
          <w:szCs w:val="22"/>
        </w:rPr>
      </w:pPr>
      <w:r>
        <w:rPr>
          <w:szCs w:val="22"/>
        </w:rPr>
        <w:t>T</w:t>
      </w:r>
      <w:r w:rsidR="00CD4EF6" w:rsidRPr="00375FCE">
        <w:rPr>
          <w:szCs w:val="22"/>
        </w:rPr>
        <w:t>able</w:t>
      </w:r>
      <w:r w:rsidR="00EA5D6A">
        <w:rPr>
          <w:szCs w:val="22"/>
        </w:rPr>
        <w:t xml:space="preserve"> </w:t>
      </w:r>
      <w:r>
        <w:rPr>
          <w:szCs w:val="22"/>
        </w:rPr>
        <w:t>S</w:t>
      </w:r>
      <w:r w:rsidR="00EA5D6A">
        <w:rPr>
          <w:szCs w:val="22"/>
        </w:rPr>
        <w:t>4</w:t>
      </w:r>
      <w:r w:rsidR="00CD4EF6" w:rsidRPr="00375FCE">
        <w:rPr>
          <w:szCs w:val="22"/>
        </w:rPr>
        <w:t xml:space="preserve"> shows </w:t>
      </w:r>
      <w:r w:rsidR="00CD4EF6">
        <w:rPr>
          <w:szCs w:val="22"/>
        </w:rPr>
        <w:t>c</w:t>
      </w:r>
      <w:r w:rsidR="00CD4EF6" w:rsidRPr="00375FCE">
        <w:rPr>
          <w:szCs w:val="22"/>
        </w:rPr>
        <w:t xml:space="preserve">odes relating to knowledge, understanding or qualities required for conservation horticulture, </w:t>
      </w:r>
      <w:r w:rsidR="0063423A" w:rsidRPr="00375FCE">
        <w:rPr>
          <w:szCs w:val="22"/>
        </w:rPr>
        <w:t xml:space="preserve">and </w:t>
      </w:r>
      <w:r w:rsidR="00CD4EF6" w:rsidRPr="00375FCE">
        <w:rPr>
          <w:szCs w:val="22"/>
        </w:rPr>
        <w:t>themes that were developed from them.</w:t>
      </w:r>
    </w:p>
    <w:p w14:paraId="3E8E94FF" w14:textId="46FFB3D4" w:rsidR="00CD4EF6" w:rsidRPr="0045701C" w:rsidRDefault="00680C5B" w:rsidP="0045701C">
      <w:pPr>
        <w:pStyle w:val="Caption"/>
      </w:pPr>
      <w:bookmarkStart w:id="4" w:name="_Toc193820734"/>
      <w:r w:rsidRPr="0045701C">
        <w:rPr>
          <w:b/>
          <w:bCs/>
        </w:rPr>
        <w:t>T</w:t>
      </w:r>
      <w:r w:rsidR="00CD4EF6" w:rsidRPr="0045701C">
        <w:rPr>
          <w:b/>
          <w:bCs/>
        </w:rPr>
        <w:t>able</w:t>
      </w:r>
      <w:r w:rsidR="000B2BFE" w:rsidRPr="0045701C">
        <w:rPr>
          <w:b/>
          <w:bCs/>
        </w:rPr>
        <w:t xml:space="preserve"> </w:t>
      </w:r>
      <w:r w:rsidRPr="0045701C">
        <w:rPr>
          <w:b/>
          <w:bCs/>
        </w:rPr>
        <w:t>S</w:t>
      </w:r>
      <w:r w:rsidR="00EA5D6A" w:rsidRPr="0045701C">
        <w:rPr>
          <w:b/>
          <w:bCs/>
        </w:rPr>
        <w:t>4</w:t>
      </w:r>
      <w:r w:rsidR="00CD4EF6" w:rsidRPr="0045701C">
        <w:t xml:space="preserve"> Codes relating to knowledge, understanding or qualities required for conservation horticulture</w:t>
      </w:r>
      <w:r w:rsidR="004D3DAF" w:rsidRPr="0045701C">
        <w:t xml:space="preserve"> and the</w:t>
      </w:r>
      <w:r w:rsidR="0045701C" w:rsidRPr="0045701C">
        <w:t>ir</w:t>
      </w:r>
      <w:r w:rsidR="00CD4EF6" w:rsidRPr="0045701C">
        <w:t xml:space="preserve"> themes.</w:t>
      </w:r>
      <w:bookmarkEnd w:id="4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2976"/>
        <w:gridCol w:w="3402"/>
      </w:tblGrid>
      <w:tr w:rsidR="00322FA1" w:rsidRPr="00375FCE" w14:paraId="207FB03B" w14:textId="77777777" w:rsidTr="0081702D">
        <w:tc>
          <w:tcPr>
            <w:tcW w:w="3256" w:type="dxa"/>
          </w:tcPr>
          <w:p w14:paraId="601988C8" w14:textId="206E95FF" w:rsidR="00322FA1" w:rsidRPr="00375FCE" w:rsidRDefault="00322FA1" w:rsidP="00BB3A25">
            <w:pPr>
              <w:rPr>
                <w:b/>
                <w:bCs/>
                <w:szCs w:val="22"/>
              </w:rPr>
            </w:pPr>
            <w:r w:rsidRPr="00375FCE">
              <w:rPr>
                <w:b/>
                <w:bCs/>
                <w:szCs w:val="22"/>
              </w:rPr>
              <w:t>Column A:</w:t>
            </w:r>
            <w:r w:rsidR="0045701C">
              <w:rPr>
                <w:b/>
                <w:bCs/>
                <w:szCs w:val="22"/>
              </w:rPr>
              <w:t xml:space="preserve"> f</w:t>
            </w:r>
            <w:r w:rsidRPr="00375FCE">
              <w:rPr>
                <w:b/>
                <w:bCs/>
                <w:szCs w:val="22"/>
              </w:rPr>
              <w:t>irst code</w:t>
            </w:r>
          </w:p>
        </w:tc>
        <w:tc>
          <w:tcPr>
            <w:tcW w:w="2976" w:type="dxa"/>
          </w:tcPr>
          <w:p w14:paraId="1C75D2FB" w14:textId="5718FFD5" w:rsidR="00322FA1" w:rsidRPr="00375FCE" w:rsidRDefault="00322FA1" w:rsidP="00BB3A25">
            <w:pPr>
              <w:rPr>
                <w:b/>
                <w:bCs/>
                <w:szCs w:val="22"/>
              </w:rPr>
            </w:pPr>
            <w:r w:rsidRPr="00375FCE">
              <w:rPr>
                <w:b/>
                <w:bCs/>
                <w:szCs w:val="22"/>
              </w:rPr>
              <w:t xml:space="preserve">Column B: </w:t>
            </w:r>
            <w:r w:rsidR="0045701C">
              <w:rPr>
                <w:b/>
                <w:bCs/>
                <w:szCs w:val="22"/>
              </w:rPr>
              <w:t>f</w:t>
            </w:r>
            <w:r w:rsidRPr="00375FCE">
              <w:rPr>
                <w:b/>
                <w:bCs/>
                <w:szCs w:val="22"/>
              </w:rPr>
              <w:t xml:space="preserve">irst code </w:t>
            </w:r>
          </w:p>
        </w:tc>
        <w:tc>
          <w:tcPr>
            <w:tcW w:w="3402" w:type="dxa"/>
          </w:tcPr>
          <w:p w14:paraId="6F2BA898" w14:textId="2B1DEE8A" w:rsidR="00322FA1" w:rsidRPr="00375FCE" w:rsidRDefault="00322FA1" w:rsidP="00BB3A25">
            <w:pPr>
              <w:rPr>
                <w:b/>
                <w:bCs/>
                <w:szCs w:val="22"/>
              </w:rPr>
            </w:pPr>
            <w:r w:rsidRPr="00375FCE">
              <w:rPr>
                <w:b/>
                <w:bCs/>
                <w:szCs w:val="22"/>
              </w:rPr>
              <w:t xml:space="preserve">Theme developed from columns A </w:t>
            </w:r>
            <w:r w:rsidR="0045701C">
              <w:rPr>
                <w:b/>
                <w:bCs/>
                <w:szCs w:val="22"/>
              </w:rPr>
              <w:t>and</w:t>
            </w:r>
            <w:r w:rsidRPr="00375FCE">
              <w:rPr>
                <w:b/>
                <w:bCs/>
                <w:szCs w:val="22"/>
              </w:rPr>
              <w:t xml:space="preserve"> B</w:t>
            </w:r>
          </w:p>
        </w:tc>
      </w:tr>
      <w:tr w:rsidR="00322FA1" w:rsidRPr="00375FCE" w14:paraId="5A9BDA16" w14:textId="77777777" w:rsidTr="0081702D">
        <w:tc>
          <w:tcPr>
            <w:tcW w:w="3256" w:type="dxa"/>
          </w:tcPr>
          <w:p w14:paraId="5D988EB0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Awareness of importance of genetic diversity</w:t>
            </w:r>
          </w:p>
        </w:tc>
        <w:tc>
          <w:tcPr>
            <w:tcW w:w="2976" w:type="dxa"/>
          </w:tcPr>
          <w:p w14:paraId="40A6EC2D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Importance of provenance data</w:t>
            </w:r>
          </w:p>
        </w:tc>
        <w:tc>
          <w:tcPr>
            <w:tcW w:w="3402" w:type="dxa"/>
          </w:tcPr>
          <w:p w14:paraId="5EBF45F3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Understanding principles of conservation</w:t>
            </w:r>
          </w:p>
        </w:tc>
      </w:tr>
      <w:tr w:rsidR="00322FA1" w:rsidRPr="00375FCE" w14:paraId="557A0047" w14:textId="77777777" w:rsidTr="0081702D">
        <w:tc>
          <w:tcPr>
            <w:tcW w:w="3256" w:type="dxa"/>
          </w:tcPr>
          <w:p w14:paraId="280A61A6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Importance of personal drive/motivation/passion</w:t>
            </w:r>
          </w:p>
        </w:tc>
        <w:tc>
          <w:tcPr>
            <w:tcW w:w="2976" w:type="dxa"/>
          </w:tcPr>
          <w:p w14:paraId="3150E71C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Horticultural aptitude</w:t>
            </w:r>
          </w:p>
        </w:tc>
        <w:tc>
          <w:tcPr>
            <w:tcW w:w="3402" w:type="dxa"/>
          </w:tcPr>
          <w:p w14:paraId="07BEF3CB" w14:textId="1551A4B2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 xml:space="preserve">Passion </w:t>
            </w:r>
            <w:r w:rsidR="0045701C">
              <w:rPr>
                <w:szCs w:val="22"/>
              </w:rPr>
              <w:t>and</w:t>
            </w:r>
            <w:r w:rsidRPr="00375FCE">
              <w:rPr>
                <w:szCs w:val="22"/>
              </w:rPr>
              <w:t xml:space="preserve"> aptitude for horticulture</w:t>
            </w:r>
          </w:p>
        </w:tc>
      </w:tr>
      <w:tr w:rsidR="00322FA1" w:rsidRPr="00375FCE" w14:paraId="5D7C60B2" w14:textId="77777777" w:rsidTr="0081702D">
        <w:tc>
          <w:tcPr>
            <w:tcW w:w="3256" w:type="dxa"/>
          </w:tcPr>
          <w:p w14:paraId="446999CE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lastRenderedPageBreak/>
              <w:t>Learning from setbacks</w:t>
            </w:r>
          </w:p>
        </w:tc>
        <w:tc>
          <w:tcPr>
            <w:tcW w:w="2976" w:type="dxa"/>
          </w:tcPr>
          <w:p w14:paraId="223E50E6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Importance of growth mindset/innovation</w:t>
            </w:r>
          </w:p>
        </w:tc>
        <w:tc>
          <w:tcPr>
            <w:tcW w:w="3402" w:type="dxa"/>
          </w:tcPr>
          <w:p w14:paraId="4BB251F5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Growth mindset</w:t>
            </w:r>
          </w:p>
        </w:tc>
      </w:tr>
      <w:tr w:rsidR="00322FA1" w:rsidRPr="00375FCE" w14:paraId="14832F89" w14:textId="77777777" w:rsidTr="0081702D">
        <w:tc>
          <w:tcPr>
            <w:tcW w:w="3256" w:type="dxa"/>
          </w:tcPr>
          <w:p w14:paraId="079680CF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Observation of plants</w:t>
            </w:r>
          </w:p>
        </w:tc>
        <w:tc>
          <w:tcPr>
            <w:tcW w:w="2976" w:type="dxa"/>
          </w:tcPr>
          <w:p w14:paraId="33D82725" w14:textId="77777777" w:rsidR="00322FA1" w:rsidRPr="00375FCE" w:rsidRDefault="00322FA1" w:rsidP="00BB3A25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066274C9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Growth mindset</w:t>
            </w:r>
          </w:p>
        </w:tc>
      </w:tr>
      <w:tr w:rsidR="00322FA1" w:rsidRPr="00375FCE" w14:paraId="5B163467" w14:textId="77777777" w:rsidTr="0081702D">
        <w:tc>
          <w:tcPr>
            <w:tcW w:w="3256" w:type="dxa"/>
          </w:tcPr>
          <w:p w14:paraId="07C35298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Understanding importance of growing media</w:t>
            </w:r>
          </w:p>
        </w:tc>
        <w:tc>
          <w:tcPr>
            <w:tcW w:w="2976" w:type="dxa"/>
          </w:tcPr>
          <w:p w14:paraId="6B44510E" w14:textId="2DE8362D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‘Solid’</w:t>
            </w:r>
            <w:proofErr w:type="gramStart"/>
            <w:r w:rsidRPr="00375FCE">
              <w:rPr>
                <w:szCs w:val="22"/>
              </w:rPr>
              <w:t>/</w:t>
            </w:r>
            <w:r w:rsidR="0045701C">
              <w:rPr>
                <w:szCs w:val="22"/>
              </w:rPr>
              <w:t>‘</w:t>
            </w:r>
            <w:proofErr w:type="gramEnd"/>
            <w:r w:rsidR="0045701C">
              <w:rPr>
                <w:szCs w:val="22"/>
              </w:rPr>
              <w:t>b</w:t>
            </w:r>
            <w:r w:rsidRPr="00375FCE">
              <w:rPr>
                <w:szCs w:val="22"/>
              </w:rPr>
              <w:t>asic’ horticultural skills</w:t>
            </w:r>
          </w:p>
        </w:tc>
        <w:tc>
          <w:tcPr>
            <w:tcW w:w="3402" w:type="dxa"/>
          </w:tcPr>
          <w:p w14:paraId="36E67CFF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Fundamentals of horticulture</w:t>
            </w:r>
          </w:p>
        </w:tc>
      </w:tr>
      <w:tr w:rsidR="00322FA1" w:rsidRPr="00375FCE" w14:paraId="1CC7052B" w14:textId="77777777" w:rsidTr="0081702D">
        <w:tc>
          <w:tcPr>
            <w:tcW w:w="3256" w:type="dxa"/>
          </w:tcPr>
          <w:p w14:paraId="7DE53BCA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Plant physiology knowledge</w:t>
            </w:r>
          </w:p>
        </w:tc>
        <w:tc>
          <w:tcPr>
            <w:tcW w:w="2976" w:type="dxa"/>
          </w:tcPr>
          <w:p w14:paraId="5E33B58F" w14:textId="0294A594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Taxonomic</w:t>
            </w:r>
            <w:r w:rsidR="0045701C">
              <w:rPr>
                <w:szCs w:val="22"/>
              </w:rPr>
              <w:t xml:space="preserve"> and</w:t>
            </w:r>
            <w:r w:rsidRPr="00375FCE">
              <w:rPr>
                <w:szCs w:val="22"/>
              </w:rPr>
              <w:t xml:space="preserve"> </w:t>
            </w:r>
            <w:r w:rsidR="0045701C">
              <w:rPr>
                <w:szCs w:val="22"/>
              </w:rPr>
              <w:t>p</w:t>
            </w:r>
            <w:r w:rsidRPr="00375FCE">
              <w:rPr>
                <w:szCs w:val="22"/>
              </w:rPr>
              <w:t>hylogenetic skills</w:t>
            </w:r>
          </w:p>
        </w:tc>
        <w:tc>
          <w:tcPr>
            <w:tcW w:w="3402" w:type="dxa"/>
          </w:tcPr>
          <w:p w14:paraId="00C90E7D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Understanding plant diversity and functions</w:t>
            </w:r>
          </w:p>
        </w:tc>
      </w:tr>
      <w:tr w:rsidR="00322FA1" w:rsidRPr="00375FCE" w14:paraId="71EC4996" w14:textId="77777777" w:rsidTr="0081702D">
        <w:tc>
          <w:tcPr>
            <w:tcW w:w="3256" w:type="dxa"/>
          </w:tcPr>
          <w:p w14:paraId="1A1E126C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Ecological understanding</w:t>
            </w:r>
          </w:p>
        </w:tc>
        <w:tc>
          <w:tcPr>
            <w:tcW w:w="2976" w:type="dxa"/>
          </w:tcPr>
          <w:p w14:paraId="0EB57DDF" w14:textId="77777777" w:rsidR="00322FA1" w:rsidRPr="00375FCE" w:rsidRDefault="00322FA1" w:rsidP="00BB3A25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63AA962C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Understanding ecology</w:t>
            </w:r>
          </w:p>
        </w:tc>
      </w:tr>
      <w:tr w:rsidR="00322FA1" w:rsidRPr="00375FCE" w14:paraId="623D4296" w14:textId="77777777" w:rsidTr="0081702D">
        <w:tc>
          <w:tcPr>
            <w:tcW w:w="3256" w:type="dxa"/>
          </w:tcPr>
          <w:p w14:paraId="10CFF0C9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Importance of monitoring</w:t>
            </w:r>
          </w:p>
        </w:tc>
        <w:tc>
          <w:tcPr>
            <w:tcW w:w="2976" w:type="dxa"/>
          </w:tcPr>
          <w:p w14:paraId="14551B13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Importance of record keeping</w:t>
            </w:r>
          </w:p>
        </w:tc>
        <w:tc>
          <w:tcPr>
            <w:tcW w:w="3402" w:type="dxa"/>
          </w:tcPr>
          <w:p w14:paraId="1FFC6964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Understanding principles of conservation</w:t>
            </w:r>
          </w:p>
        </w:tc>
      </w:tr>
      <w:tr w:rsidR="00322FA1" w:rsidRPr="00375FCE" w14:paraId="67C9EBFB" w14:textId="77777777" w:rsidTr="0081702D">
        <w:tc>
          <w:tcPr>
            <w:tcW w:w="3256" w:type="dxa"/>
          </w:tcPr>
          <w:p w14:paraId="63306269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Importance of record keeping</w:t>
            </w:r>
          </w:p>
        </w:tc>
        <w:tc>
          <w:tcPr>
            <w:tcW w:w="2976" w:type="dxa"/>
          </w:tcPr>
          <w:p w14:paraId="523C41E4" w14:textId="28494F7E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 xml:space="preserve">Importance of provenance data </w:t>
            </w:r>
            <w:r w:rsidR="0045701C">
              <w:rPr>
                <w:szCs w:val="22"/>
              </w:rPr>
              <w:t>and</w:t>
            </w:r>
            <w:r w:rsidRPr="00375FCE">
              <w:rPr>
                <w:szCs w:val="22"/>
              </w:rPr>
              <w:t xml:space="preserve"> </w:t>
            </w:r>
            <w:r w:rsidR="0045701C">
              <w:rPr>
                <w:szCs w:val="22"/>
              </w:rPr>
              <w:t>a</w:t>
            </w:r>
            <w:r w:rsidRPr="00375FCE">
              <w:rPr>
                <w:szCs w:val="22"/>
              </w:rPr>
              <w:t>wareness of</w:t>
            </w:r>
            <w:r w:rsidR="0045701C">
              <w:rPr>
                <w:szCs w:val="22"/>
              </w:rPr>
              <w:t xml:space="preserve"> i</w:t>
            </w:r>
            <w:r w:rsidRPr="00375FCE">
              <w:rPr>
                <w:szCs w:val="22"/>
              </w:rPr>
              <w:t>mportance of genetic diversity</w:t>
            </w:r>
          </w:p>
        </w:tc>
        <w:tc>
          <w:tcPr>
            <w:tcW w:w="3402" w:type="dxa"/>
          </w:tcPr>
          <w:p w14:paraId="6CB8A94F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Understanding principles of conservation</w:t>
            </w:r>
          </w:p>
        </w:tc>
      </w:tr>
      <w:tr w:rsidR="00322FA1" w:rsidRPr="00375FCE" w14:paraId="543C49D7" w14:textId="77777777" w:rsidTr="0081702D">
        <w:tc>
          <w:tcPr>
            <w:tcW w:w="3256" w:type="dxa"/>
          </w:tcPr>
          <w:p w14:paraId="486EF0A0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Biosecurity knowledge</w:t>
            </w:r>
          </w:p>
        </w:tc>
        <w:tc>
          <w:tcPr>
            <w:tcW w:w="2976" w:type="dxa"/>
          </w:tcPr>
          <w:p w14:paraId="6311FEF1" w14:textId="3A9B71EC" w:rsidR="00322FA1" w:rsidRPr="00375FCE" w:rsidRDefault="0045701C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‘Solid’</w:t>
            </w:r>
            <w:proofErr w:type="gramStart"/>
            <w:r w:rsidRPr="00375FCE">
              <w:rPr>
                <w:szCs w:val="22"/>
              </w:rPr>
              <w:t>/</w:t>
            </w:r>
            <w:r>
              <w:rPr>
                <w:szCs w:val="22"/>
              </w:rPr>
              <w:t>‘</w:t>
            </w:r>
            <w:proofErr w:type="gramEnd"/>
            <w:r>
              <w:rPr>
                <w:szCs w:val="22"/>
              </w:rPr>
              <w:t>b</w:t>
            </w:r>
            <w:r w:rsidRPr="00375FCE">
              <w:rPr>
                <w:szCs w:val="22"/>
              </w:rPr>
              <w:t>asic’</w:t>
            </w:r>
            <w:r w:rsidR="00322FA1" w:rsidRPr="00375FCE">
              <w:rPr>
                <w:szCs w:val="22"/>
              </w:rPr>
              <w:t xml:space="preserve"> horticultural skills</w:t>
            </w:r>
          </w:p>
        </w:tc>
        <w:tc>
          <w:tcPr>
            <w:tcW w:w="3402" w:type="dxa"/>
          </w:tcPr>
          <w:p w14:paraId="446E5511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Fundamentals of horticulture</w:t>
            </w:r>
          </w:p>
        </w:tc>
      </w:tr>
      <w:tr w:rsidR="00322FA1" w:rsidRPr="00375FCE" w14:paraId="5946864F" w14:textId="77777777" w:rsidTr="0081702D">
        <w:tc>
          <w:tcPr>
            <w:tcW w:w="3256" w:type="dxa"/>
          </w:tcPr>
          <w:p w14:paraId="27E98EA1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Importance of propagation skills</w:t>
            </w:r>
          </w:p>
        </w:tc>
        <w:tc>
          <w:tcPr>
            <w:tcW w:w="2976" w:type="dxa"/>
          </w:tcPr>
          <w:p w14:paraId="461181F1" w14:textId="3669AE2F" w:rsidR="00322FA1" w:rsidRPr="00375FCE" w:rsidRDefault="0045701C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‘Solid’</w:t>
            </w:r>
            <w:proofErr w:type="gramStart"/>
            <w:r w:rsidRPr="00375FCE">
              <w:rPr>
                <w:szCs w:val="22"/>
              </w:rPr>
              <w:t>/</w:t>
            </w:r>
            <w:r>
              <w:rPr>
                <w:szCs w:val="22"/>
              </w:rPr>
              <w:t>‘</w:t>
            </w:r>
            <w:proofErr w:type="gramEnd"/>
            <w:r>
              <w:rPr>
                <w:szCs w:val="22"/>
              </w:rPr>
              <w:t>b</w:t>
            </w:r>
            <w:r w:rsidRPr="00375FCE">
              <w:rPr>
                <w:szCs w:val="22"/>
              </w:rPr>
              <w:t>asic’</w:t>
            </w:r>
            <w:r w:rsidR="00322FA1" w:rsidRPr="00375FCE">
              <w:rPr>
                <w:szCs w:val="22"/>
              </w:rPr>
              <w:t xml:space="preserve"> horticultural skills</w:t>
            </w:r>
          </w:p>
        </w:tc>
        <w:tc>
          <w:tcPr>
            <w:tcW w:w="3402" w:type="dxa"/>
          </w:tcPr>
          <w:p w14:paraId="28B2D105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Fundamentals of horticulture</w:t>
            </w:r>
          </w:p>
        </w:tc>
      </w:tr>
      <w:tr w:rsidR="00322FA1" w:rsidRPr="00375FCE" w14:paraId="661CDC48" w14:textId="77777777" w:rsidTr="0081702D">
        <w:tc>
          <w:tcPr>
            <w:tcW w:w="3256" w:type="dxa"/>
          </w:tcPr>
          <w:p w14:paraId="019B686F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Importance of project management skills</w:t>
            </w:r>
          </w:p>
        </w:tc>
        <w:tc>
          <w:tcPr>
            <w:tcW w:w="2976" w:type="dxa"/>
          </w:tcPr>
          <w:p w14:paraId="420214BC" w14:textId="77777777" w:rsidR="00322FA1" w:rsidRPr="00375FCE" w:rsidRDefault="00322FA1" w:rsidP="00BB3A25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64E242CB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Project management skills</w:t>
            </w:r>
          </w:p>
        </w:tc>
      </w:tr>
      <w:tr w:rsidR="00322FA1" w:rsidRPr="00375FCE" w14:paraId="51D48860" w14:textId="77777777" w:rsidTr="0081702D">
        <w:tc>
          <w:tcPr>
            <w:tcW w:w="3256" w:type="dxa"/>
          </w:tcPr>
          <w:p w14:paraId="7C3B9BAE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Physical strength and ability</w:t>
            </w:r>
          </w:p>
        </w:tc>
        <w:tc>
          <w:tcPr>
            <w:tcW w:w="2976" w:type="dxa"/>
          </w:tcPr>
          <w:p w14:paraId="15D06723" w14:textId="77777777" w:rsidR="00322FA1" w:rsidRPr="00375FCE" w:rsidRDefault="00322FA1" w:rsidP="00BB3A25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7711662E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Physical ability</w:t>
            </w:r>
          </w:p>
        </w:tc>
      </w:tr>
      <w:tr w:rsidR="00322FA1" w:rsidRPr="00375FCE" w14:paraId="32655D61" w14:textId="77777777" w:rsidTr="0081702D">
        <w:tc>
          <w:tcPr>
            <w:tcW w:w="3256" w:type="dxa"/>
          </w:tcPr>
          <w:p w14:paraId="6180ADB4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Importance of ‘people skills’</w:t>
            </w:r>
          </w:p>
        </w:tc>
        <w:tc>
          <w:tcPr>
            <w:tcW w:w="2976" w:type="dxa"/>
          </w:tcPr>
          <w:p w14:paraId="2094C2A3" w14:textId="77777777" w:rsidR="00322FA1" w:rsidRPr="00375FCE" w:rsidRDefault="00322FA1" w:rsidP="00BB3A25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05FB9E71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Communication skills</w:t>
            </w:r>
          </w:p>
        </w:tc>
      </w:tr>
    </w:tbl>
    <w:p w14:paraId="75BC3331" w14:textId="77777777" w:rsidR="00CD4EF6" w:rsidRPr="00375FCE" w:rsidRDefault="00CD4EF6" w:rsidP="00CD4EF6">
      <w:pPr>
        <w:rPr>
          <w:szCs w:val="22"/>
        </w:rPr>
      </w:pPr>
    </w:p>
    <w:p w14:paraId="5004E0A7" w14:textId="71DA70AD" w:rsidR="00CD4EF6" w:rsidRPr="000B2BFE" w:rsidRDefault="00CD4EF6" w:rsidP="000B2BFE">
      <w:pPr>
        <w:pStyle w:val="Heading3"/>
        <w:rPr>
          <w:b/>
          <w:bCs/>
        </w:rPr>
      </w:pPr>
      <w:r w:rsidRPr="000B2BFE">
        <w:rPr>
          <w:bCs/>
        </w:rPr>
        <w:t xml:space="preserve">Codes </w:t>
      </w:r>
      <w:r w:rsidR="000B2BFE" w:rsidRPr="000B2BFE">
        <w:rPr>
          <w:bCs/>
        </w:rPr>
        <w:t xml:space="preserve">and themes </w:t>
      </w:r>
      <w:r w:rsidRPr="000B2BFE">
        <w:rPr>
          <w:bCs/>
        </w:rPr>
        <w:t>for physical resources and information sources that horticulturists need to contribute to species conservation</w:t>
      </w:r>
    </w:p>
    <w:p w14:paraId="662B3843" w14:textId="0AB061E4" w:rsidR="00CD4EF6" w:rsidRPr="00375FCE" w:rsidRDefault="002200C9" w:rsidP="00CD4EF6">
      <w:pPr>
        <w:rPr>
          <w:szCs w:val="22"/>
        </w:rPr>
      </w:pPr>
      <w:r>
        <w:rPr>
          <w:szCs w:val="22"/>
        </w:rPr>
        <w:t>T</w:t>
      </w:r>
      <w:r w:rsidR="00CD4EF6" w:rsidRPr="00375FCE">
        <w:rPr>
          <w:szCs w:val="22"/>
        </w:rPr>
        <w:t xml:space="preserve">able </w:t>
      </w:r>
      <w:r>
        <w:rPr>
          <w:szCs w:val="22"/>
        </w:rPr>
        <w:t>S</w:t>
      </w:r>
      <w:r w:rsidR="000B2BFE">
        <w:rPr>
          <w:szCs w:val="22"/>
        </w:rPr>
        <w:t>5</w:t>
      </w:r>
      <w:r w:rsidR="00CD4EF6" w:rsidRPr="00375FCE">
        <w:rPr>
          <w:szCs w:val="22"/>
        </w:rPr>
        <w:t xml:space="preserve"> </w:t>
      </w:r>
      <w:r w:rsidR="00CD4EF6">
        <w:rPr>
          <w:szCs w:val="22"/>
        </w:rPr>
        <w:t>shows c</w:t>
      </w:r>
      <w:r w:rsidR="00CD4EF6" w:rsidRPr="00375FCE">
        <w:rPr>
          <w:szCs w:val="22"/>
        </w:rPr>
        <w:t>odes relating to resources required for conservation horticulture</w:t>
      </w:r>
      <w:r w:rsidR="00BC04CF" w:rsidRPr="00BC04CF">
        <w:rPr>
          <w:szCs w:val="22"/>
        </w:rPr>
        <w:t xml:space="preserve"> </w:t>
      </w:r>
      <w:r w:rsidR="00BC04CF" w:rsidRPr="00375FCE">
        <w:rPr>
          <w:szCs w:val="22"/>
        </w:rPr>
        <w:t>and</w:t>
      </w:r>
      <w:r w:rsidR="00BC04CF">
        <w:rPr>
          <w:szCs w:val="22"/>
        </w:rPr>
        <w:t xml:space="preserve"> the</w:t>
      </w:r>
      <w:r w:rsidR="00CD4EF6" w:rsidRPr="00375FCE">
        <w:rPr>
          <w:szCs w:val="22"/>
        </w:rPr>
        <w:t xml:space="preserve"> themes that</w:t>
      </w:r>
      <w:r w:rsidR="00BC04CF">
        <w:rPr>
          <w:szCs w:val="22"/>
        </w:rPr>
        <w:t xml:space="preserve"> were</w:t>
      </w:r>
      <w:r w:rsidR="00CD4EF6" w:rsidRPr="00375FCE">
        <w:rPr>
          <w:szCs w:val="22"/>
        </w:rPr>
        <w:t xml:space="preserve"> developed </w:t>
      </w:r>
      <w:r w:rsidR="001E616C">
        <w:rPr>
          <w:szCs w:val="22"/>
        </w:rPr>
        <w:t>from them</w:t>
      </w:r>
      <w:r w:rsidR="00CD4EF6" w:rsidRPr="00375FCE">
        <w:rPr>
          <w:szCs w:val="22"/>
        </w:rPr>
        <w:t>.</w:t>
      </w:r>
    </w:p>
    <w:p w14:paraId="231A5B20" w14:textId="75EAF123" w:rsidR="00CD4EF6" w:rsidRPr="00FD5E85" w:rsidRDefault="00CD4EF6" w:rsidP="00CD4EF6">
      <w:pPr>
        <w:pStyle w:val="Caption"/>
        <w:keepNext/>
        <w:rPr>
          <w:sz w:val="22"/>
          <w:szCs w:val="22"/>
        </w:rPr>
      </w:pPr>
      <w:bookmarkStart w:id="5" w:name="_Toc193820735"/>
      <w:r w:rsidRPr="0045701C">
        <w:rPr>
          <w:b/>
          <w:bCs/>
          <w:sz w:val="22"/>
          <w:szCs w:val="22"/>
        </w:rPr>
        <w:t>Table</w:t>
      </w:r>
      <w:r w:rsidR="002200C9" w:rsidRPr="0045701C">
        <w:rPr>
          <w:b/>
          <w:bCs/>
          <w:sz w:val="22"/>
          <w:szCs w:val="22"/>
        </w:rPr>
        <w:t xml:space="preserve"> S5</w:t>
      </w:r>
      <w:r w:rsidRPr="0045701C">
        <w:rPr>
          <w:b/>
          <w:bCs/>
          <w:sz w:val="22"/>
          <w:szCs w:val="22"/>
        </w:rPr>
        <w:t>.</w:t>
      </w:r>
      <w:r w:rsidRPr="00FD5E85">
        <w:rPr>
          <w:sz w:val="22"/>
          <w:szCs w:val="22"/>
        </w:rPr>
        <w:t xml:space="preserve"> Codes relating to resources required for conservation horticulture</w:t>
      </w:r>
      <w:r w:rsidR="009104F3" w:rsidRPr="009104F3">
        <w:rPr>
          <w:sz w:val="22"/>
          <w:szCs w:val="22"/>
        </w:rPr>
        <w:t xml:space="preserve"> </w:t>
      </w:r>
      <w:r w:rsidR="009104F3" w:rsidRPr="00FD5E85">
        <w:rPr>
          <w:sz w:val="22"/>
          <w:szCs w:val="22"/>
        </w:rPr>
        <w:t>and</w:t>
      </w:r>
      <w:r w:rsidRPr="00FD5E85">
        <w:rPr>
          <w:sz w:val="22"/>
          <w:szCs w:val="22"/>
        </w:rPr>
        <w:t xml:space="preserve"> </w:t>
      </w:r>
      <w:r w:rsidR="0045701C">
        <w:rPr>
          <w:sz w:val="22"/>
          <w:szCs w:val="22"/>
        </w:rPr>
        <w:t xml:space="preserve">their </w:t>
      </w:r>
      <w:r w:rsidRPr="00FD5E85">
        <w:rPr>
          <w:sz w:val="22"/>
          <w:szCs w:val="22"/>
        </w:rPr>
        <w:t xml:space="preserve">themes </w:t>
      </w:r>
      <w:bookmarkEnd w:id="5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2976"/>
        <w:gridCol w:w="3402"/>
      </w:tblGrid>
      <w:tr w:rsidR="00322FA1" w:rsidRPr="00375FCE" w14:paraId="643F98A0" w14:textId="77777777" w:rsidTr="007707A7">
        <w:tc>
          <w:tcPr>
            <w:tcW w:w="3256" w:type="dxa"/>
          </w:tcPr>
          <w:p w14:paraId="77C697D5" w14:textId="0A862409" w:rsidR="00322FA1" w:rsidRPr="00375FCE" w:rsidRDefault="00322FA1" w:rsidP="00BB3A25">
            <w:pPr>
              <w:rPr>
                <w:b/>
                <w:bCs/>
                <w:szCs w:val="22"/>
              </w:rPr>
            </w:pPr>
            <w:r w:rsidRPr="00375FCE">
              <w:rPr>
                <w:b/>
                <w:bCs/>
                <w:szCs w:val="22"/>
              </w:rPr>
              <w:t>Column A:</w:t>
            </w:r>
            <w:r w:rsidR="0045701C">
              <w:rPr>
                <w:b/>
                <w:bCs/>
                <w:szCs w:val="22"/>
              </w:rPr>
              <w:t xml:space="preserve"> f</w:t>
            </w:r>
            <w:r w:rsidRPr="00375FCE">
              <w:rPr>
                <w:b/>
                <w:bCs/>
                <w:szCs w:val="22"/>
              </w:rPr>
              <w:t>irst code</w:t>
            </w:r>
          </w:p>
        </w:tc>
        <w:tc>
          <w:tcPr>
            <w:tcW w:w="2976" w:type="dxa"/>
          </w:tcPr>
          <w:p w14:paraId="753165B8" w14:textId="033CAD72" w:rsidR="00322FA1" w:rsidRPr="00375FCE" w:rsidRDefault="00322FA1" w:rsidP="00BB3A25">
            <w:pPr>
              <w:rPr>
                <w:b/>
                <w:bCs/>
                <w:szCs w:val="22"/>
              </w:rPr>
            </w:pPr>
            <w:r w:rsidRPr="00375FCE">
              <w:rPr>
                <w:b/>
                <w:bCs/>
                <w:szCs w:val="22"/>
              </w:rPr>
              <w:t xml:space="preserve">Column B: </w:t>
            </w:r>
            <w:r w:rsidR="0045701C">
              <w:rPr>
                <w:b/>
                <w:bCs/>
                <w:szCs w:val="22"/>
              </w:rPr>
              <w:t>f</w:t>
            </w:r>
            <w:r w:rsidRPr="00375FCE">
              <w:rPr>
                <w:b/>
                <w:bCs/>
                <w:szCs w:val="22"/>
              </w:rPr>
              <w:t xml:space="preserve">irst code </w:t>
            </w:r>
          </w:p>
        </w:tc>
        <w:tc>
          <w:tcPr>
            <w:tcW w:w="3402" w:type="dxa"/>
          </w:tcPr>
          <w:p w14:paraId="031843D3" w14:textId="4AC5713A" w:rsidR="00322FA1" w:rsidRPr="00375FCE" w:rsidRDefault="00322FA1" w:rsidP="00BB3A25">
            <w:pPr>
              <w:rPr>
                <w:b/>
                <w:bCs/>
                <w:szCs w:val="22"/>
              </w:rPr>
            </w:pPr>
            <w:r w:rsidRPr="00375FCE">
              <w:rPr>
                <w:b/>
                <w:bCs/>
                <w:szCs w:val="22"/>
              </w:rPr>
              <w:t>Theme developed from</w:t>
            </w:r>
            <w:r w:rsidR="0045701C">
              <w:rPr>
                <w:b/>
                <w:bCs/>
                <w:szCs w:val="22"/>
              </w:rPr>
              <w:t xml:space="preserve"> </w:t>
            </w:r>
            <w:r w:rsidRPr="00375FCE">
              <w:rPr>
                <w:b/>
                <w:bCs/>
                <w:szCs w:val="22"/>
              </w:rPr>
              <w:t>columns A &amp; B</w:t>
            </w:r>
          </w:p>
        </w:tc>
      </w:tr>
      <w:tr w:rsidR="00322FA1" w:rsidRPr="00375FCE" w14:paraId="09E72B43" w14:textId="77777777" w:rsidTr="007707A7">
        <w:tc>
          <w:tcPr>
            <w:tcW w:w="3256" w:type="dxa"/>
          </w:tcPr>
          <w:p w14:paraId="76CF163A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Networks</w:t>
            </w:r>
          </w:p>
        </w:tc>
        <w:tc>
          <w:tcPr>
            <w:tcW w:w="2976" w:type="dxa"/>
          </w:tcPr>
          <w:p w14:paraId="0194A2B0" w14:textId="3D05FEF6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 xml:space="preserve">Sharing knowledge </w:t>
            </w:r>
          </w:p>
        </w:tc>
        <w:tc>
          <w:tcPr>
            <w:tcW w:w="3402" w:type="dxa"/>
          </w:tcPr>
          <w:p w14:paraId="3E31F7E7" w14:textId="2A12F959" w:rsidR="00322FA1" w:rsidRPr="00375FCE" w:rsidRDefault="00322FA1" w:rsidP="00BB3A25">
            <w:pPr>
              <w:rPr>
                <w:szCs w:val="22"/>
              </w:rPr>
            </w:pPr>
            <w:r w:rsidRPr="00602BA6">
              <w:rPr>
                <w:szCs w:val="22"/>
              </w:rPr>
              <w:t>Sharing knowledge</w:t>
            </w:r>
            <w:r w:rsidRPr="00375FCE">
              <w:rPr>
                <w:szCs w:val="22"/>
              </w:rPr>
              <w:t xml:space="preserve"> </w:t>
            </w:r>
          </w:p>
        </w:tc>
      </w:tr>
      <w:tr w:rsidR="00322FA1" w:rsidRPr="00375FCE" w14:paraId="5CFCEB2B" w14:textId="77777777" w:rsidTr="007707A7">
        <w:tc>
          <w:tcPr>
            <w:tcW w:w="3256" w:type="dxa"/>
          </w:tcPr>
          <w:p w14:paraId="04735746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lastRenderedPageBreak/>
              <w:t>Time – to learn from or to train others</w:t>
            </w:r>
          </w:p>
        </w:tc>
        <w:tc>
          <w:tcPr>
            <w:tcW w:w="2976" w:type="dxa"/>
          </w:tcPr>
          <w:p w14:paraId="57E7D92B" w14:textId="53002D7E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 xml:space="preserve">Time – to observe </w:t>
            </w:r>
            <w:r w:rsidR="0045701C">
              <w:rPr>
                <w:szCs w:val="22"/>
              </w:rPr>
              <w:t>and</w:t>
            </w:r>
            <w:r w:rsidRPr="00375FCE">
              <w:rPr>
                <w:szCs w:val="22"/>
              </w:rPr>
              <w:t xml:space="preserve"> document species behaviour </w:t>
            </w:r>
          </w:p>
        </w:tc>
        <w:tc>
          <w:tcPr>
            <w:tcW w:w="3402" w:type="dxa"/>
          </w:tcPr>
          <w:p w14:paraId="74831E0F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Time (for learning)</w:t>
            </w:r>
          </w:p>
        </w:tc>
      </w:tr>
      <w:tr w:rsidR="00322FA1" w:rsidRPr="00375FCE" w14:paraId="1DD39341" w14:textId="77777777" w:rsidTr="007707A7">
        <w:tc>
          <w:tcPr>
            <w:tcW w:w="3256" w:type="dxa"/>
          </w:tcPr>
          <w:p w14:paraId="6DD6C728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Range of facilities for experimentation &amp; cultivation</w:t>
            </w:r>
          </w:p>
        </w:tc>
        <w:tc>
          <w:tcPr>
            <w:tcW w:w="2976" w:type="dxa"/>
          </w:tcPr>
          <w:p w14:paraId="63A33101" w14:textId="77777777" w:rsidR="00322FA1" w:rsidRPr="00375FCE" w:rsidRDefault="00322FA1" w:rsidP="00BB3A25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069BEDBA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Range of horticultural facilities and materials</w:t>
            </w:r>
          </w:p>
        </w:tc>
      </w:tr>
      <w:tr w:rsidR="00322FA1" w:rsidRPr="00375FCE" w14:paraId="279E374D" w14:textId="77777777" w:rsidTr="007707A7">
        <w:tc>
          <w:tcPr>
            <w:tcW w:w="3256" w:type="dxa"/>
          </w:tcPr>
          <w:p w14:paraId="58C4D59D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Time – to manage large volumes of plants</w:t>
            </w:r>
          </w:p>
        </w:tc>
        <w:tc>
          <w:tcPr>
            <w:tcW w:w="2976" w:type="dxa"/>
          </w:tcPr>
          <w:p w14:paraId="1243E04C" w14:textId="77777777" w:rsidR="00322FA1" w:rsidRPr="00375FCE" w:rsidRDefault="00322FA1" w:rsidP="00BB3A25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51008B8A" w14:textId="351CC319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Time (</w:t>
            </w:r>
            <w:r w:rsidR="00016948">
              <w:rPr>
                <w:szCs w:val="22"/>
              </w:rPr>
              <w:t>large</w:t>
            </w:r>
            <w:r w:rsidRPr="00375FCE">
              <w:rPr>
                <w:szCs w:val="22"/>
              </w:rPr>
              <w:t xml:space="preserve"> volume </w:t>
            </w:r>
            <w:r w:rsidR="00016948">
              <w:rPr>
                <w:szCs w:val="22"/>
              </w:rPr>
              <w:t xml:space="preserve">of </w:t>
            </w:r>
            <w:r w:rsidRPr="00375FCE">
              <w:rPr>
                <w:szCs w:val="22"/>
              </w:rPr>
              <w:t>plants)</w:t>
            </w:r>
          </w:p>
        </w:tc>
      </w:tr>
      <w:tr w:rsidR="00322FA1" w:rsidRPr="00375FCE" w14:paraId="40712FC2" w14:textId="77777777" w:rsidTr="007707A7">
        <w:tc>
          <w:tcPr>
            <w:tcW w:w="3256" w:type="dxa"/>
          </w:tcPr>
          <w:p w14:paraId="7BBC4662" w14:textId="64B62CB5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 xml:space="preserve">Space </w:t>
            </w:r>
            <w:r w:rsidR="0045701C">
              <w:rPr>
                <w:szCs w:val="22"/>
              </w:rPr>
              <w:t>–</w:t>
            </w:r>
            <w:r w:rsidRPr="00375FCE">
              <w:rPr>
                <w:szCs w:val="22"/>
              </w:rPr>
              <w:t xml:space="preserve"> to manage large volumes of plants</w:t>
            </w:r>
          </w:p>
        </w:tc>
        <w:tc>
          <w:tcPr>
            <w:tcW w:w="2976" w:type="dxa"/>
          </w:tcPr>
          <w:p w14:paraId="00E50D66" w14:textId="4FE6BA13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 xml:space="preserve">Space </w:t>
            </w:r>
            <w:r w:rsidR="0045701C">
              <w:rPr>
                <w:szCs w:val="22"/>
              </w:rPr>
              <w:t>–</w:t>
            </w:r>
            <w:r w:rsidRPr="00375FCE">
              <w:rPr>
                <w:szCs w:val="22"/>
              </w:rPr>
              <w:t xml:space="preserve"> to store germplasm</w:t>
            </w:r>
          </w:p>
        </w:tc>
        <w:tc>
          <w:tcPr>
            <w:tcW w:w="3402" w:type="dxa"/>
          </w:tcPr>
          <w:p w14:paraId="6E3FB5D4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Space (for living and germplasm collections)</w:t>
            </w:r>
          </w:p>
        </w:tc>
      </w:tr>
      <w:tr w:rsidR="00322FA1" w:rsidRPr="00375FCE" w14:paraId="057DDDF0" w14:textId="77777777" w:rsidTr="007707A7">
        <w:tc>
          <w:tcPr>
            <w:tcW w:w="3256" w:type="dxa"/>
          </w:tcPr>
          <w:p w14:paraId="5141F427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Historical records/publications</w:t>
            </w:r>
          </w:p>
        </w:tc>
        <w:tc>
          <w:tcPr>
            <w:tcW w:w="2976" w:type="dxa"/>
          </w:tcPr>
          <w:p w14:paraId="6A404B5D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Indigenous/local knowledge</w:t>
            </w:r>
          </w:p>
        </w:tc>
        <w:tc>
          <w:tcPr>
            <w:tcW w:w="3402" w:type="dxa"/>
          </w:tcPr>
          <w:p w14:paraId="3F982EC3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 xml:space="preserve">Access to a diversity of information sources across time, cultures and origin </w:t>
            </w:r>
          </w:p>
        </w:tc>
      </w:tr>
      <w:tr w:rsidR="00322FA1" w:rsidRPr="00375FCE" w14:paraId="04441826" w14:textId="77777777" w:rsidTr="007707A7">
        <w:tc>
          <w:tcPr>
            <w:tcW w:w="3256" w:type="dxa"/>
          </w:tcPr>
          <w:p w14:paraId="48B7F024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Importance of access behind paywalls</w:t>
            </w:r>
          </w:p>
        </w:tc>
        <w:tc>
          <w:tcPr>
            <w:tcW w:w="2976" w:type="dxa"/>
          </w:tcPr>
          <w:p w14:paraId="53847882" w14:textId="77777777" w:rsidR="00322FA1" w:rsidRPr="00375FCE" w:rsidRDefault="00322FA1" w:rsidP="00BB3A25">
            <w:pPr>
              <w:rPr>
                <w:szCs w:val="22"/>
              </w:rPr>
            </w:pPr>
          </w:p>
        </w:tc>
        <w:tc>
          <w:tcPr>
            <w:tcW w:w="3402" w:type="dxa"/>
          </w:tcPr>
          <w:p w14:paraId="1C0FEE7E" w14:textId="77777777" w:rsidR="00322FA1" w:rsidRPr="00375FCE" w:rsidRDefault="00322FA1" w:rsidP="00BB3A25">
            <w:pPr>
              <w:rPr>
                <w:szCs w:val="22"/>
              </w:rPr>
            </w:pPr>
            <w:r w:rsidRPr="00375FCE">
              <w:rPr>
                <w:szCs w:val="22"/>
              </w:rPr>
              <w:t>Access to a diversity of information sources across time, cultures and media</w:t>
            </w:r>
          </w:p>
        </w:tc>
      </w:tr>
    </w:tbl>
    <w:p w14:paraId="435F18C9" w14:textId="77777777" w:rsidR="00CD4EF6" w:rsidRPr="00375FCE" w:rsidRDefault="00CD4EF6" w:rsidP="00CD4EF6">
      <w:pPr>
        <w:rPr>
          <w:szCs w:val="22"/>
        </w:rPr>
      </w:pPr>
    </w:p>
    <w:p w14:paraId="6DCD4F42" w14:textId="77777777" w:rsidR="006A6C9A" w:rsidRDefault="006A6C9A"/>
    <w:sectPr w:rsidR="006A6C9A" w:rsidSect="00CD4E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4C"/>
    <w:rsid w:val="00005FB2"/>
    <w:rsid w:val="00016948"/>
    <w:rsid w:val="0002761C"/>
    <w:rsid w:val="00051711"/>
    <w:rsid w:val="000B2BFE"/>
    <w:rsid w:val="000E7E72"/>
    <w:rsid w:val="0010629B"/>
    <w:rsid w:val="0011054C"/>
    <w:rsid w:val="0014756D"/>
    <w:rsid w:val="001A6132"/>
    <w:rsid w:val="001E616C"/>
    <w:rsid w:val="002001BF"/>
    <w:rsid w:val="00206833"/>
    <w:rsid w:val="002200C9"/>
    <w:rsid w:val="00242C74"/>
    <w:rsid w:val="00252C99"/>
    <w:rsid w:val="00293C0C"/>
    <w:rsid w:val="002D0FC6"/>
    <w:rsid w:val="002D513F"/>
    <w:rsid w:val="002E360E"/>
    <w:rsid w:val="00322FA1"/>
    <w:rsid w:val="00342922"/>
    <w:rsid w:val="00361515"/>
    <w:rsid w:val="003945BB"/>
    <w:rsid w:val="003B489C"/>
    <w:rsid w:val="00425FDD"/>
    <w:rsid w:val="0045701C"/>
    <w:rsid w:val="004618B9"/>
    <w:rsid w:val="00461D79"/>
    <w:rsid w:val="004D1BC0"/>
    <w:rsid w:val="004D3DAF"/>
    <w:rsid w:val="005148C4"/>
    <w:rsid w:val="005320B1"/>
    <w:rsid w:val="00535284"/>
    <w:rsid w:val="00602BA6"/>
    <w:rsid w:val="00624256"/>
    <w:rsid w:val="0063423A"/>
    <w:rsid w:val="00680C5B"/>
    <w:rsid w:val="006A6C9A"/>
    <w:rsid w:val="006C3F04"/>
    <w:rsid w:val="006E1033"/>
    <w:rsid w:val="007707A7"/>
    <w:rsid w:val="00794D23"/>
    <w:rsid w:val="007A0120"/>
    <w:rsid w:val="0081702D"/>
    <w:rsid w:val="00857DBF"/>
    <w:rsid w:val="00875EAA"/>
    <w:rsid w:val="008839B3"/>
    <w:rsid w:val="009104F3"/>
    <w:rsid w:val="009D2BF3"/>
    <w:rsid w:val="009F2823"/>
    <w:rsid w:val="00A04D49"/>
    <w:rsid w:val="00A05FEE"/>
    <w:rsid w:val="00A534F2"/>
    <w:rsid w:val="00AA072A"/>
    <w:rsid w:val="00B709AD"/>
    <w:rsid w:val="00BA6431"/>
    <w:rsid w:val="00BC04CF"/>
    <w:rsid w:val="00BD1FBF"/>
    <w:rsid w:val="00BE6028"/>
    <w:rsid w:val="00BE63F2"/>
    <w:rsid w:val="00BF5054"/>
    <w:rsid w:val="00C611FA"/>
    <w:rsid w:val="00CD4EF6"/>
    <w:rsid w:val="00DA6E01"/>
    <w:rsid w:val="00DE5A9C"/>
    <w:rsid w:val="00DE63F6"/>
    <w:rsid w:val="00E208CF"/>
    <w:rsid w:val="00EA5D6A"/>
    <w:rsid w:val="00EA6A1C"/>
    <w:rsid w:val="00EA75A7"/>
    <w:rsid w:val="00ED1BF3"/>
    <w:rsid w:val="00F17851"/>
    <w:rsid w:val="00F77986"/>
    <w:rsid w:val="00FD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D7EC4"/>
  <w15:chartTrackingRefBased/>
  <w15:docId w15:val="{DFA4C35A-7967-40ED-BAFA-1C0168DD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1C"/>
    <w:pPr>
      <w:spacing w:line="36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01C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01C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701C"/>
    <w:pPr>
      <w:keepNext/>
      <w:keepLines/>
      <w:spacing w:before="160" w:after="80"/>
      <w:outlineLvl w:val="2"/>
    </w:pPr>
    <w:rPr>
      <w:rFonts w:eastAsiaTheme="majorEastAsia" w:cstheme="majorBidi"/>
      <w:i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4D49"/>
    <w:pPr>
      <w:keepNext/>
      <w:keepLines/>
      <w:spacing w:before="80" w:after="40"/>
      <w:outlineLvl w:val="4"/>
    </w:pPr>
    <w:rPr>
      <w:rFonts w:eastAsiaTheme="majorEastAsia" w:cstheme="majorBidi"/>
      <w:b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01C"/>
    <w:rPr>
      <w:rFonts w:ascii="Calibri" w:eastAsiaTheme="majorEastAsia" w:hAnsi="Calibri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701C"/>
    <w:rPr>
      <w:rFonts w:ascii="Calibri" w:eastAsiaTheme="majorEastAsia" w:hAnsi="Calibri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701C"/>
    <w:rPr>
      <w:rFonts w:ascii="Calibri" w:eastAsiaTheme="majorEastAsia" w:hAnsi="Calibri" w:cstheme="majorBidi"/>
      <w:i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4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04D49"/>
    <w:rPr>
      <w:rFonts w:eastAsiaTheme="majorEastAsia" w:cstheme="majorBidi"/>
      <w:b/>
      <w:color w:val="0F4761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45701C"/>
    <w:pPr>
      <w:spacing w:after="200" w:line="240" w:lineRule="auto"/>
    </w:pPr>
    <w:rPr>
      <w:iCs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54C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54C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54C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54C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10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54C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110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54C"/>
    <w:rPr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1105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7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0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01C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01C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b63bb00-175e-46b7-b7b3-bc74158e4fd4}" enabled="0" method="" siteId="{bb63bb00-175e-46b7-b7b3-bc74158e4f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918</Words>
  <Characters>5588</Characters>
  <Application>Microsoft Office Word</Application>
  <DocSecurity>0</DocSecurity>
  <Lines>318</Lines>
  <Paragraphs>234</Paragraphs>
  <ScaleCrop>false</ScaleCrop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Hughes</dc:creator>
  <cp:keywords/>
  <dc:description/>
  <cp:lastModifiedBy>Kate Hughes</cp:lastModifiedBy>
  <cp:revision>4</cp:revision>
  <dcterms:created xsi:type="dcterms:W3CDTF">2025-11-21T15:46:00Z</dcterms:created>
  <dcterms:modified xsi:type="dcterms:W3CDTF">2025-12-23T10:12:00Z</dcterms:modified>
</cp:coreProperties>
</file>